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989F3" w14:textId="6DEEAAD9" w:rsidR="0049248A" w:rsidRPr="00851EB9" w:rsidRDefault="00E861E3" w:rsidP="00851EB9">
      <w:pPr>
        <w:pStyle w:val="Paragraphedeliste"/>
      </w:pPr>
      <w:r w:rsidRPr="00851EB9">
        <mc:AlternateContent>
          <mc:Choice Requires="wps">
            <w:drawing>
              <wp:anchor distT="0" distB="0" distL="114300" distR="114300" simplePos="0" relativeHeight="251657216" behindDoc="0" locked="0" layoutInCell="0" allowOverlap="1" wp14:anchorId="7C9CFFFE" wp14:editId="2E15B041">
                <wp:simplePos x="0" y="0"/>
                <wp:positionH relativeFrom="column">
                  <wp:posOffset>179070</wp:posOffset>
                </wp:positionH>
                <wp:positionV relativeFrom="paragraph">
                  <wp:posOffset>-1771650</wp:posOffset>
                </wp:positionV>
                <wp:extent cx="4319905" cy="8115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811530"/>
                        </a:xfrm>
                        <a:prstGeom prst="rect">
                          <a:avLst/>
                        </a:prstGeom>
                        <a:solidFill>
                          <a:srgbClr val="FFFFFF"/>
                        </a:solidFill>
                        <a:ln w="9525">
                          <a:solidFill>
                            <a:srgbClr val="000000"/>
                          </a:solidFill>
                          <a:miter lim="800000"/>
                          <a:headEnd/>
                          <a:tailEnd/>
                        </a:ln>
                      </wps:spPr>
                      <wps:txbx>
                        <w:txbxContent>
                          <w:p w14:paraId="711F879D" w14:textId="77777777" w:rsidR="005C5A3C" w:rsidRPr="00D271CE" w:rsidRDefault="005C5A3C" w:rsidP="00851EB9">
                            <w:pPr>
                              <w:rPr>
                                <w:lang w:val="fr-BE"/>
                              </w:rPr>
                            </w:pPr>
                            <w:r w:rsidRPr="00D271CE">
                              <w:rPr>
                                <w:lang w:val="fr-BE"/>
                              </w:rPr>
                              <w:t>L'article est écrit en Word (par exemple version 20</w:t>
                            </w:r>
                            <w:r>
                              <w:rPr>
                                <w:lang w:val="fr-BE"/>
                              </w:rPr>
                              <w:t>1</w:t>
                            </w:r>
                            <w:r w:rsidRPr="00D271CE">
                              <w:rPr>
                                <w:lang w:val="fr-BE"/>
                              </w:rPr>
                              <w:t>3)</w:t>
                            </w:r>
                          </w:p>
                          <w:p w14:paraId="61A29156" w14:textId="77777777" w:rsidR="005C5A3C" w:rsidRDefault="005C5A3C" w:rsidP="00851EB9">
                            <w:pPr>
                              <w:rPr>
                                <w:lang w:val="fr-BE"/>
                              </w:rPr>
                            </w:pPr>
                            <w:r w:rsidRPr="00D271CE">
                              <w:rPr>
                                <w:lang w:val="fr-BE"/>
                              </w:rPr>
                              <w:t>Fichier   "*.doc</w:t>
                            </w:r>
                            <w:r>
                              <w:rPr>
                                <w:lang w:val="fr-BE"/>
                              </w:rPr>
                              <w:t>x</w:t>
                            </w:r>
                            <w:r w:rsidRPr="00D271CE">
                              <w:rPr>
                                <w:lang w:val="fr-BE"/>
                              </w:rPr>
                              <w:t>"     –     Times New Roman</w:t>
                            </w:r>
                          </w:p>
                          <w:p w14:paraId="34AE8176" w14:textId="728A77E5" w:rsidR="005C5A3C" w:rsidRPr="00D271CE" w:rsidRDefault="005C5A3C" w:rsidP="00851EB9">
                            <w:pPr>
                              <w:rPr>
                                <w:lang w:val="fr-BE"/>
                              </w:rPr>
                            </w:pPr>
                            <w:r>
                              <w:rPr>
                                <w:lang w:val="fr-BE"/>
                              </w:rPr>
                              <w:t>La revue est imprimée en couleur.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CFFFE" id="_x0000_t202" coordsize="21600,21600" o:spt="202" path="m,l,21600r21600,l21600,xe">
                <v:stroke joinstyle="miter"/>
                <v:path gradientshapeok="t" o:connecttype="rect"/>
              </v:shapetype>
              <v:shape id="Text Box 2" o:spid="_x0000_s1026" type="#_x0000_t202" style="position:absolute;left:0;text-align:left;margin-left:14.1pt;margin-top:-139.5pt;width:340.15pt;height: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SBKgIAAFA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" o:allowincell="f">
                <v:textbox>
                  <w:txbxContent>
                    <w:p w14:paraId="711F879D" w14:textId="77777777" w:rsidR="005C5A3C" w:rsidRPr="00D271CE" w:rsidRDefault="005C5A3C" w:rsidP="00851EB9">
                      <w:pPr>
                        <w:rPr>
                          <w:lang w:val="fr-BE"/>
                        </w:rPr>
                      </w:pPr>
                      <w:r w:rsidRPr="00D271CE">
                        <w:rPr>
                          <w:lang w:val="fr-BE"/>
                        </w:rPr>
                        <w:t>L'article est écrit en Word (par exemple version 20</w:t>
                      </w:r>
                      <w:r>
                        <w:rPr>
                          <w:lang w:val="fr-BE"/>
                        </w:rPr>
                        <w:t>1</w:t>
                      </w:r>
                      <w:r w:rsidRPr="00D271CE">
                        <w:rPr>
                          <w:lang w:val="fr-BE"/>
                        </w:rPr>
                        <w:t>3)</w:t>
                      </w:r>
                    </w:p>
                    <w:p w14:paraId="61A29156" w14:textId="77777777" w:rsidR="005C5A3C" w:rsidRDefault="005C5A3C" w:rsidP="00851EB9">
                      <w:pPr>
                        <w:rPr>
                          <w:lang w:val="fr-BE"/>
                        </w:rPr>
                      </w:pPr>
                      <w:r w:rsidRPr="00D271CE">
                        <w:rPr>
                          <w:lang w:val="fr-BE"/>
                        </w:rPr>
                        <w:t>Fichier   "*.doc</w:t>
                      </w:r>
                      <w:r>
                        <w:rPr>
                          <w:lang w:val="fr-BE"/>
                        </w:rPr>
                        <w:t>x</w:t>
                      </w:r>
                      <w:r w:rsidRPr="00D271CE">
                        <w:rPr>
                          <w:lang w:val="fr-BE"/>
                        </w:rPr>
                        <w:t>"     –     Times New Roman</w:t>
                      </w:r>
                    </w:p>
                    <w:p w14:paraId="34AE8176" w14:textId="728A77E5" w:rsidR="005C5A3C" w:rsidRPr="00D271CE" w:rsidRDefault="005C5A3C" w:rsidP="00851EB9">
                      <w:pPr>
                        <w:rPr>
                          <w:lang w:val="fr-BE"/>
                        </w:rPr>
                      </w:pPr>
                      <w:r>
                        <w:rPr>
                          <w:lang w:val="fr-BE"/>
                        </w:rPr>
                        <w:t>La revue est imprimée en couleur.</w:t>
                      </w:r>
                    </w:p>
                  </w:txbxContent>
                </v:textbox>
              </v:shape>
            </w:pict>
          </mc:Fallback>
        </mc:AlternateContent>
      </w:r>
    </w:p>
    <w:p w14:paraId="1E6E0227" w14:textId="77777777" w:rsidR="0049248A" w:rsidRPr="00851EB9" w:rsidRDefault="0049248A" w:rsidP="00851EB9">
      <w:pPr>
        <w:pStyle w:val="Paragraphedeliste"/>
      </w:pPr>
    </w:p>
    <w:p w14:paraId="7D554198" w14:textId="77777777" w:rsidR="0049248A" w:rsidRPr="00851EB9" w:rsidRDefault="0049248A" w:rsidP="00851EB9">
      <w:pPr>
        <w:pStyle w:val="Paragraphedeliste"/>
      </w:pPr>
    </w:p>
    <w:p w14:paraId="4AC26399" w14:textId="77777777" w:rsidR="0049248A" w:rsidRPr="00851EB9" w:rsidRDefault="0049248A" w:rsidP="00851EB9">
      <w:pPr>
        <w:pStyle w:val="Paragraphedeliste"/>
      </w:pPr>
    </w:p>
    <w:p w14:paraId="1E73B655" w14:textId="77777777" w:rsidR="0049248A" w:rsidRPr="006A4869" w:rsidRDefault="0049248A" w:rsidP="006A4869">
      <w:pPr>
        <w:pStyle w:val="Titre"/>
      </w:pPr>
      <w:r w:rsidRPr="006A4869">
        <w:t>Titre de l'article (style</w:t>
      </w:r>
      <w:r w:rsidR="00BA00BA">
        <w:t> :</w:t>
      </w:r>
      <w:r w:rsidRPr="006A4869">
        <w:t xml:space="preserve"> "titre principal", Times New Roman 18 points-gras)</w:t>
      </w:r>
    </w:p>
    <w:p w14:paraId="41DB2D53" w14:textId="52F2AE4A" w:rsidR="00E11B66" w:rsidRDefault="0049248A" w:rsidP="00E11B66">
      <w:pPr>
        <w:pStyle w:val="Titre"/>
      </w:pPr>
      <w:r w:rsidRPr="006A4869">
        <w:t>Situé à 4 interlignes de style "normal" du sommet du cadre de la page</w:t>
      </w:r>
      <w:r w:rsidR="00E11B66">
        <w:t xml:space="preserve"> </w:t>
      </w:r>
    </w:p>
    <w:p w14:paraId="43152A8B" w14:textId="114B53A4" w:rsidR="00E11B66" w:rsidRPr="00E11B66" w:rsidRDefault="00E11B66" w:rsidP="00E11B66">
      <w:pPr>
        <w:pStyle w:val="Titre"/>
        <w:rPr>
          <w:lang w:val="en-GB"/>
        </w:rPr>
      </w:pPr>
      <w:r w:rsidRPr="00E11B66">
        <w:rPr>
          <w:lang w:val="en-GB"/>
        </w:rPr>
        <w:t xml:space="preserve">In English, </w:t>
      </w:r>
      <w:r>
        <w:rPr>
          <w:lang w:val="en-GB"/>
        </w:rPr>
        <w:t>Follow</w:t>
      </w:r>
      <w:r w:rsidR="00C16675">
        <w:rPr>
          <w:lang w:val="en-GB"/>
        </w:rPr>
        <w:t xml:space="preserve"> also</w:t>
      </w:r>
      <w:r>
        <w:rPr>
          <w:lang w:val="en-GB"/>
        </w:rPr>
        <w:t xml:space="preserve"> the Rules Explained in Section </w:t>
      </w:r>
      <w:r w:rsidR="009A47AC">
        <w:rPr>
          <w:lang w:val="en-GB"/>
        </w:rPr>
        <w:fldChar w:fldCharType="begin"/>
      </w:r>
      <w:r w:rsidR="009A47AC">
        <w:rPr>
          <w:lang w:val="en-GB"/>
        </w:rPr>
        <w:instrText xml:space="preserve"> REF _Ref3463191 \r \h </w:instrText>
      </w:r>
      <w:r w:rsidR="009A47AC">
        <w:rPr>
          <w:lang w:val="en-GB"/>
        </w:rPr>
      </w:r>
      <w:r w:rsidR="009A47AC">
        <w:rPr>
          <w:lang w:val="en-GB"/>
        </w:rPr>
        <w:fldChar w:fldCharType="separate"/>
      </w:r>
      <w:r w:rsidR="009A47AC">
        <w:rPr>
          <w:lang w:val="en-GB"/>
        </w:rPr>
        <w:t>1</w:t>
      </w:r>
      <w:r w:rsidR="009A47AC">
        <w:rPr>
          <w:lang w:val="en-GB"/>
        </w:rPr>
        <w:fldChar w:fldCharType="end"/>
      </w:r>
    </w:p>
    <w:p w14:paraId="5B2A1F7A" w14:textId="3A3490A0" w:rsidR="0049248A" w:rsidRPr="00E11B66" w:rsidRDefault="009A47AC" w:rsidP="00851EB9">
      <w:pPr>
        <w:pStyle w:val="Paragraphedeliste"/>
        <w:rPr>
          <w:lang w:val="en-GB"/>
        </w:rPr>
      </w:pPr>
      <w:r>
        <mc:AlternateContent>
          <mc:Choice Requires="wps">
            <w:drawing>
              <wp:anchor distT="0" distB="0" distL="114300" distR="114300" simplePos="0" relativeHeight="251658240" behindDoc="0" locked="0" layoutInCell="0" allowOverlap="1" wp14:anchorId="1117868E" wp14:editId="06DAB9AA">
                <wp:simplePos x="0" y="0"/>
                <wp:positionH relativeFrom="column">
                  <wp:posOffset>160020</wp:posOffset>
                </wp:positionH>
                <wp:positionV relativeFrom="paragraph">
                  <wp:posOffset>57785</wp:posOffset>
                </wp:positionV>
                <wp:extent cx="2689860" cy="2257425"/>
                <wp:effectExtent l="0" t="0" r="1524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257425"/>
                        </a:xfrm>
                        <a:prstGeom prst="rect">
                          <a:avLst/>
                        </a:prstGeom>
                        <a:solidFill>
                          <a:srgbClr val="FFFFFF"/>
                        </a:solidFill>
                        <a:ln w="9525">
                          <a:solidFill>
                            <a:srgbClr val="000000"/>
                          </a:solidFill>
                          <a:miter lim="800000"/>
                          <a:headEnd/>
                          <a:tailEnd/>
                        </a:ln>
                      </wps:spPr>
                      <wps:txbx>
                        <w:txbxContent>
                          <w:p w14:paraId="6B93663F" w14:textId="283267C8" w:rsidR="005C5A3C" w:rsidRPr="00D271CE" w:rsidRDefault="005C5A3C" w:rsidP="00851EB9">
                            <w:pPr>
                              <w:rPr>
                                <w:lang w:val="fr-BE"/>
                              </w:rPr>
                            </w:pPr>
                            <w:r w:rsidRPr="00D271CE">
                              <w:rPr>
                                <w:lang w:val="fr-BE"/>
                              </w:rPr>
                              <w:t>A</w:t>
                            </w:r>
                            <w:r>
                              <w:rPr>
                                <w:lang w:val="fr-BE"/>
                              </w:rPr>
                              <w:t>UTEURS :</w:t>
                            </w:r>
                            <w:r w:rsidRPr="00D271CE">
                              <w:rPr>
                                <w:lang w:val="fr-BE"/>
                              </w:rPr>
                              <w:t xml:space="preserve"> Style "auteurs" = 1</w:t>
                            </w:r>
                            <w:r>
                              <w:rPr>
                                <w:lang w:val="fr-BE"/>
                              </w:rPr>
                              <w:t>1</w:t>
                            </w:r>
                            <w:r w:rsidRPr="00D271CE">
                              <w:rPr>
                                <w:lang w:val="fr-BE"/>
                              </w:rPr>
                              <w:t xml:space="preserve"> points, retrait </w:t>
                            </w:r>
                            <w:r>
                              <w:rPr>
                                <w:lang w:val="fr-BE"/>
                              </w:rPr>
                              <w:t>8</w:t>
                            </w:r>
                            <w:r w:rsidRPr="00D271CE">
                              <w:rPr>
                                <w:lang w:val="fr-BE"/>
                              </w:rPr>
                              <w:t xml:space="preserve"> à gauche (modifier le retrait si nécessaire pour que ce soit le plus à droite possible), aligné à gauche. </w:t>
                            </w:r>
                            <w:r>
                              <w:rPr>
                                <w:lang w:val="fr-BE"/>
                              </w:rPr>
                              <w:t>À</w:t>
                            </w:r>
                            <w:r w:rsidRPr="00D271CE">
                              <w:rPr>
                                <w:lang w:val="fr-BE"/>
                              </w:rPr>
                              <w:t xml:space="preserve"> 2 interlignes de style "normal" du titre principal.</w:t>
                            </w:r>
                          </w:p>
                          <w:p w14:paraId="10C67547" w14:textId="3F4B0F9D" w:rsidR="005C5A3C" w:rsidRPr="00D271CE" w:rsidRDefault="005C5A3C" w:rsidP="00851EB9">
                            <w:pPr>
                              <w:rPr>
                                <w:lang w:val="fr-BE"/>
                              </w:rPr>
                            </w:pPr>
                            <w:r w:rsidRPr="00D271CE">
                              <w:rPr>
                                <w:lang w:val="fr-BE"/>
                              </w:rPr>
                              <w:t>Ingénieur civil</w:t>
                            </w:r>
                            <w:r>
                              <w:rPr>
                                <w:lang w:val="fr-BE"/>
                              </w:rPr>
                              <w:t> :</w:t>
                            </w:r>
                            <w:r w:rsidRPr="00D271CE">
                              <w:rPr>
                                <w:lang w:val="fr-BE"/>
                              </w:rPr>
                              <w:t xml:space="preserve"> Ir</w:t>
                            </w:r>
                            <w:r w:rsidR="003060DB">
                              <w:rPr>
                                <w:lang w:val="fr-BE"/>
                              </w:rPr>
                              <w:t>.</w:t>
                            </w:r>
                            <w:r w:rsidRPr="00D271CE">
                              <w:rPr>
                                <w:lang w:val="fr-BE"/>
                              </w:rPr>
                              <w:t xml:space="preserve"> (</w:t>
                            </w:r>
                            <w:r w:rsidR="003060DB">
                              <w:rPr>
                                <w:lang w:val="fr-BE"/>
                              </w:rPr>
                              <w:t>avec</w:t>
                            </w:r>
                            <w:r>
                              <w:rPr>
                                <w:lang w:val="fr-BE"/>
                              </w:rPr>
                              <w:t xml:space="preserve"> point) ; ingénieur industriel : Ing. (avec point) ;</w:t>
                            </w:r>
                            <w:r w:rsidRPr="00D271CE">
                              <w:rPr>
                                <w:lang w:val="fr-BE"/>
                              </w:rPr>
                              <w:t xml:space="preserve"> licencié</w:t>
                            </w:r>
                            <w:r>
                              <w:rPr>
                                <w:lang w:val="fr-BE"/>
                              </w:rPr>
                              <w:t> : Lic. (avec point) ;</w:t>
                            </w:r>
                            <w:r w:rsidRPr="00D271CE">
                              <w:rPr>
                                <w:lang w:val="fr-BE"/>
                              </w:rPr>
                              <w:t xml:space="preserve"> docteur</w:t>
                            </w:r>
                            <w:r>
                              <w:rPr>
                                <w:lang w:val="fr-BE"/>
                              </w:rPr>
                              <w:t> :</w:t>
                            </w:r>
                            <w:r w:rsidRPr="00D271CE">
                              <w:rPr>
                                <w:lang w:val="fr-BE"/>
                              </w:rPr>
                              <w:t xml:space="preserve"> Dr (maj., pas de point)</w:t>
                            </w:r>
                            <w:r>
                              <w:rPr>
                                <w:lang w:val="fr-BE"/>
                              </w:rPr>
                              <w:t> ; master dans un domaine scientifique ou technique : M. Sc.</w:t>
                            </w:r>
                          </w:p>
                          <w:p w14:paraId="288DD7F9" w14:textId="77777777" w:rsidR="005C5A3C" w:rsidRPr="00D271CE" w:rsidRDefault="005C5A3C" w:rsidP="00851EB9">
                            <w:pPr>
                              <w:pStyle w:val="Corpsdetexte"/>
                            </w:pPr>
                            <w:r>
                              <w:t>Les auteurs sont uniquement les personnes ayant effectivement participé à la rédaction de l'article ou l'ayant relu</w:t>
                            </w:r>
                            <w:r w:rsidRPr="00D271C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868E" id="Text Box 3" o:spid="_x0000_s1027" type="#_x0000_t202" style="position:absolute;left:0;text-align:left;margin-left:12.6pt;margin-top:4.55pt;width:211.8pt;height:1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" o:allowincell="f">
                <v:textbox>
                  <w:txbxContent>
                    <w:p w14:paraId="6B93663F" w14:textId="283267C8" w:rsidR="005C5A3C" w:rsidRPr="00D271CE" w:rsidRDefault="005C5A3C" w:rsidP="00851EB9">
                      <w:pPr>
                        <w:rPr>
                          <w:lang w:val="fr-BE"/>
                        </w:rPr>
                      </w:pPr>
                      <w:r w:rsidRPr="00D271CE">
                        <w:rPr>
                          <w:lang w:val="fr-BE"/>
                        </w:rPr>
                        <w:t>A</w:t>
                      </w:r>
                      <w:r>
                        <w:rPr>
                          <w:lang w:val="fr-BE"/>
                        </w:rPr>
                        <w:t>UTEURS :</w:t>
                      </w:r>
                      <w:r w:rsidRPr="00D271CE">
                        <w:rPr>
                          <w:lang w:val="fr-BE"/>
                        </w:rPr>
                        <w:t xml:space="preserve"> Style "auteurs" = 1</w:t>
                      </w:r>
                      <w:r>
                        <w:rPr>
                          <w:lang w:val="fr-BE"/>
                        </w:rPr>
                        <w:t>1</w:t>
                      </w:r>
                      <w:r w:rsidRPr="00D271CE">
                        <w:rPr>
                          <w:lang w:val="fr-BE"/>
                        </w:rPr>
                        <w:t xml:space="preserve"> points, retrait </w:t>
                      </w:r>
                      <w:r>
                        <w:rPr>
                          <w:lang w:val="fr-BE"/>
                        </w:rPr>
                        <w:t>8</w:t>
                      </w:r>
                      <w:r w:rsidRPr="00D271CE">
                        <w:rPr>
                          <w:lang w:val="fr-BE"/>
                        </w:rPr>
                        <w:t xml:space="preserve"> à gauche (modifier le retrait si nécessaire pour que ce soit le plus à droite possible), aligné à gauche. </w:t>
                      </w:r>
                      <w:r>
                        <w:rPr>
                          <w:lang w:val="fr-BE"/>
                        </w:rPr>
                        <w:t>À</w:t>
                      </w:r>
                      <w:r w:rsidRPr="00D271CE">
                        <w:rPr>
                          <w:lang w:val="fr-BE"/>
                        </w:rPr>
                        <w:t xml:space="preserve"> 2 interlignes de style "normal" du titre principal.</w:t>
                      </w:r>
                    </w:p>
                    <w:p w14:paraId="10C67547" w14:textId="3F4B0F9D" w:rsidR="005C5A3C" w:rsidRPr="00D271CE" w:rsidRDefault="005C5A3C" w:rsidP="00851EB9">
                      <w:pPr>
                        <w:rPr>
                          <w:lang w:val="fr-BE"/>
                        </w:rPr>
                      </w:pPr>
                      <w:r w:rsidRPr="00D271CE">
                        <w:rPr>
                          <w:lang w:val="fr-BE"/>
                        </w:rPr>
                        <w:t>Ingénieur civil</w:t>
                      </w:r>
                      <w:r>
                        <w:rPr>
                          <w:lang w:val="fr-BE"/>
                        </w:rPr>
                        <w:t> :</w:t>
                      </w:r>
                      <w:r w:rsidRPr="00D271CE">
                        <w:rPr>
                          <w:lang w:val="fr-BE"/>
                        </w:rPr>
                        <w:t xml:space="preserve"> Ir</w:t>
                      </w:r>
                      <w:r w:rsidR="003060DB">
                        <w:rPr>
                          <w:lang w:val="fr-BE"/>
                        </w:rPr>
                        <w:t>.</w:t>
                      </w:r>
                      <w:r w:rsidRPr="00D271CE">
                        <w:rPr>
                          <w:lang w:val="fr-BE"/>
                        </w:rPr>
                        <w:t xml:space="preserve"> (</w:t>
                      </w:r>
                      <w:r w:rsidR="003060DB">
                        <w:rPr>
                          <w:lang w:val="fr-BE"/>
                        </w:rPr>
                        <w:t>avec</w:t>
                      </w:r>
                      <w:r>
                        <w:rPr>
                          <w:lang w:val="fr-BE"/>
                        </w:rPr>
                        <w:t xml:space="preserve"> point) ; ingénieur industriel : Ing. (avec point) ;</w:t>
                      </w:r>
                      <w:r w:rsidRPr="00D271CE">
                        <w:rPr>
                          <w:lang w:val="fr-BE"/>
                        </w:rPr>
                        <w:t xml:space="preserve"> licencié</w:t>
                      </w:r>
                      <w:r>
                        <w:rPr>
                          <w:lang w:val="fr-BE"/>
                        </w:rPr>
                        <w:t> : Lic. (avec point) ;</w:t>
                      </w:r>
                      <w:r w:rsidRPr="00D271CE">
                        <w:rPr>
                          <w:lang w:val="fr-BE"/>
                        </w:rPr>
                        <w:t xml:space="preserve"> docteur</w:t>
                      </w:r>
                      <w:r>
                        <w:rPr>
                          <w:lang w:val="fr-BE"/>
                        </w:rPr>
                        <w:t> :</w:t>
                      </w:r>
                      <w:r w:rsidRPr="00D271CE">
                        <w:rPr>
                          <w:lang w:val="fr-BE"/>
                        </w:rPr>
                        <w:t xml:space="preserve"> Dr (maj., pas de point)</w:t>
                      </w:r>
                      <w:r>
                        <w:rPr>
                          <w:lang w:val="fr-BE"/>
                        </w:rPr>
                        <w:t> ; master dans un domaine scientifique ou technique : M. Sc.</w:t>
                      </w:r>
                    </w:p>
                    <w:p w14:paraId="288DD7F9" w14:textId="77777777" w:rsidR="005C5A3C" w:rsidRPr="00D271CE" w:rsidRDefault="005C5A3C" w:rsidP="00851EB9">
                      <w:pPr>
                        <w:pStyle w:val="Corpsdetexte"/>
                      </w:pPr>
                      <w:r>
                        <w:t>Les auteurs sont uniquement les personnes ayant effectivement participé à la rédaction de l'article ou l'ayant relu</w:t>
                      </w:r>
                      <w:r w:rsidRPr="00D271CE">
                        <w:t>.</w:t>
                      </w:r>
                    </w:p>
                  </w:txbxContent>
                </v:textbox>
              </v:shape>
            </w:pict>
          </mc:Fallback>
        </mc:AlternateContent>
      </w:r>
    </w:p>
    <w:p w14:paraId="7A067DCF" w14:textId="15AD737F" w:rsidR="0049248A" w:rsidRPr="00E11B66" w:rsidRDefault="0049248A" w:rsidP="002864F7">
      <w:pPr>
        <w:rPr>
          <w:lang w:val="en-GB"/>
        </w:rPr>
      </w:pPr>
    </w:p>
    <w:p w14:paraId="66155D04" w14:textId="1C18BB81" w:rsidR="0049248A" w:rsidRPr="00354B47" w:rsidRDefault="0049248A" w:rsidP="00354B47">
      <w:pPr>
        <w:pStyle w:val="Auteurs0"/>
      </w:pPr>
      <w:r w:rsidRPr="00354B47">
        <w:t>Ing. R. CONNU</w:t>
      </w:r>
    </w:p>
    <w:p w14:paraId="5C9E552B" w14:textId="5361745E" w:rsidR="0049248A" w:rsidRPr="00354B47" w:rsidRDefault="0049248A" w:rsidP="00354B47">
      <w:pPr>
        <w:pStyle w:val="Auteurs0"/>
      </w:pPr>
      <w:r w:rsidRPr="00354B47">
        <w:t>Ir</w:t>
      </w:r>
      <w:r w:rsidR="00354B47" w:rsidRPr="00354B47">
        <w:t>.</w:t>
      </w:r>
      <w:r w:rsidRPr="00354B47">
        <w:t xml:space="preserve"> A. TEACHER</w:t>
      </w:r>
    </w:p>
    <w:p w14:paraId="41362FFB" w14:textId="77777777" w:rsidR="0049248A" w:rsidRPr="00FA1BBA" w:rsidRDefault="0049248A" w:rsidP="00354B47">
      <w:pPr>
        <w:pStyle w:val="Auteurs0"/>
        <w:rPr>
          <w:lang w:val="fr-BE"/>
        </w:rPr>
      </w:pPr>
      <w:r w:rsidRPr="00FA1BBA">
        <w:rPr>
          <w:lang w:val="fr-BE"/>
        </w:rPr>
        <w:t>Dr F. REQUENT</w:t>
      </w:r>
    </w:p>
    <w:p w14:paraId="56DB9676" w14:textId="76918272" w:rsidR="0049248A" w:rsidRPr="00FA1BBA" w:rsidRDefault="0049248A" w:rsidP="00354B47">
      <w:pPr>
        <w:pStyle w:val="Auteurs0"/>
        <w:rPr>
          <w:lang w:val="fr-BE"/>
        </w:rPr>
      </w:pPr>
      <w:proofErr w:type="spellStart"/>
      <w:r w:rsidRPr="00FA1BBA">
        <w:rPr>
          <w:lang w:val="fr-BE"/>
        </w:rPr>
        <w:t>Lic</w:t>
      </w:r>
      <w:proofErr w:type="spellEnd"/>
      <w:r w:rsidRPr="00FA1BBA">
        <w:rPr>
          <w:lang w:val="fr-BE"/>
        </w:rPr>
        <w:t>. D. SAVANT</w:t>
      </w:r>
    </w:p>
    <w:p w14:paraId="47464880" w14:textId="3199A911" w:rsidR="00D87915" w:rsidRPr="00354B47" w:rsidRDefault="00D87915" w:rsidP="00354B47">
      <w:pPr>
        <w:pStyle w:val="Auteurs0"/>
      </w:pPr>
      <w:r w:rsidRPr="00354B47">
        <w:t>M. Sc.</w:t>
      </w:r>
      <w:r w:rsidR="00714866" w:rsidRPr="00354B47">
        <w:t xml:space="preserve"> R. ARE</w:t>
      </w:r>
    </w:p>
    <w:p w14:paraId="41280462" w14:textId="77777777" w:rsidR="0049248A" w:rsidRPr="00354B47" w:rsidRDefault="0049248A" w:rsidP="00354B47">
      <w:pPr>
        <w:pStyle w:val="Auteurs0"/>
      </w:pPr>
      <w:r w:rsidRPr="00354B47">
        <w:t xml:space="preserve">ECAM – </w:t>
      </w:r>
      <w:proofErr w:type="spellStart"/>
      <w:r w:rsidRPr="00354B47">
        <w:t>Bruxelles</w:t>
      </w:r>
      <w:proofErr w:type="spellEnd"/>
    </w:p>
    <w:p w14:paraId="373D0370" w14:textId="2D276755" w:rsidR="0049248A" w:rsidRPr="00FA1BBA" w:rsidRDefault="00354B47" w:rsidP="00354B47">
      <w:pPr>
        <w:pStyle w:val="Auteurs0"/>
        <w:rPr>
          <w:lang w:val="fr-BE"/>
        </w:rPr>
      </w:pPr>
      <w:proofErr w:type="spellStart"/>
      <w:r w:rsidRPr="00FA1BBA">
        <w:rPr>
          <w:lang w:val="fr-BE"/>
        </w:rPr>
        <w:t>HELMo</w:t>
      </w:r>
      <w:proofErr w:type="spellEnd"/>
      <w:r w:rsidRPr="00FA1BBA">
        <w:rPr>
          <w:lang w:val="fr-BE"/>
        </w:rPr>
        <w:t>-</w:t>
      </w:r>
      <w:r w:rsidR="0049248A" w:rsidRPr="00FA1BBA">
        <w:rPr>
          <w:lang w:val="fr-BE"/>
        </w:rPr>
        <w:t>G</w:t>
      </w:r>
      <w:r w:rsidRPr="00FA1BBA">
        <w:rPr>
          <w:lang w:val="fr-BE"/>
        </w:rPr>
        <w:t>ramme</w:t>
      </w:r>
      <w:r w:rsidR="0049248A" w:rsidRPr="00FA1BBA">
        <w:rPr>
          <w:lang w:val="fr-BE"/>
        </w:rPr>
        <w:t xml:space="preserve"> – Liège</w:t>
      </w:r>
    </w:p>
    <w:p w14:paraId="52106BE1" w14:textId="4A4B50B2" w:rsidR="00FA73BD" w:rsidRPr="00FA1BBA" w:rsidRDefault="00354B47" w:rsidP="00354B47">
      <w:pPr>
        <w:pStyle w:val="Auteurs0"/>
        <w:rPr>
          <w:lang w:val="fr-BE"/>
        </w:rPr>
      </w:pPr>
      <w:proofErr w:type="spellStart"/>
      <w:r w:rsidRPr="00FA1BBA">
        <w:rPr>
          <w:lang w:val="fr-BE"/>
        </w:rPr>
        <w:t>HELHa</w:t>
      </w:r>
      <w:proofErr w:type="spellEnd"/>
      <w:r w:rsidR="00FA73BD" w:rsidRPr="00FA1BBA">
        <w:rPr>
          <w:lang w:val="fr-BE"/>
        </w:rPr>
        <w:t xml:space="preserve"> – Charleroi</w:t>
      </w:r>
    </w:p>
    <w:p w14:paraId="48A4E83C" w14:textId="0A47FF4D" w:rsidR="00FA73BD" w:rsidRPr="00FA1BBA" w:rsidRDefault="00354B47" w:rsidP="00354B47">
      <w:pPr>
        <w:pStyle w:val="Auteurs0"/>
        <w:rPr>
          <w:lang w:val="fr-BE"/>
        </w:rPr>
      </w:pPr>
      <w:proofErr w:type="spellStart"/>
      <w:r w:rsidRPr="00FA1BBA">
        <w:rPr>
          <w:lang w:val="fr-BE"/>
        </w:rPr>
        <w:t>HELHa</w:t>
      </w:r>
      <w:proofErr w:type="spellEnd"/>
      <w:r w:rsidR="00FA73BD" w:rsidRPr="00FA1BBA">
        <w:rPr>
          <w:lang w:val="fr-BE"/>
        </w:rPr>
        <w:t xml:space="preserve"> – Mons</w:t>
      </w:r>
    </w:p>
    <w:p w14:paraId="3AB99F61" w14:textId="0172C911" w:rsidR="0049248A" w:rsidRPr="00FA1BBA" w:rsidRDefault="00354B47" w:rsidP="00354B47">
      <w:pPr>
        <w:pStyle w:val="Auteurs0"/>
        <w:rPr>
          <w:lang w:val="fr-BE"/>
        </w:rPr>
      </w:pPr>
      <w:r w:rsidRPr="00FA1BBA">
        <w:rPr>
          <w:lang w:val="fr-BE"/>
        </w:rPr>
        <w:t xml:space="preserve">HENALLUX - </w:t>
      </w:r>
      <w:r w:rsidR="0049248A" w:rsidRPr="00FA1BBA">
        <w:rPr>
          <w:lang w:val="fr-BE"/>
        </w:rPr>
        <w:t>P</w:t>
      </w:r>
      <w:r w:rsidRPr="00FA1BBA">
        <w:rPr>
          <w:lang w:val="fr-BE"/>
        </w:rPr>
        <w:t>ierrard</w:t>
      </w:r>
      <w:r w:rsidR="0049248A" w:rsidRPr="00FA1BBA">
        <w:rPr>
          <w:lang w:val="fr-BE"/>
        </w:rPr>
        <w:t xml:space="preserve"> – Virton</w:t>
      </w:r>
    </w:p>
    <w:p w14:paraId="53FAFC78" w14:textId="77777777" w:rsidR="0049248A" w:rsidRPr="00FA1BBA" w:rsidRDefault="0049248A" w:rsidP="00354B47">
      <w:pPr>
        <w:pStyle w:val="Auteurs0"/>
        <w:rPr>
          <w:lang w:val="fr-BE"/>
        </w:rPr>
      </w:pPr>
    </w:p>
    <w:p w14:paraId="5EB47B22" w14:textId="77777777" w:rsidR="0049248A" w:rsidRDefault="0049248A" w:rsidP="00851EB9"/>
    <w:p w14:paraId="33AC12F6" w14:textId="77777777" w:rsidR="0049248A" w:rsidRDefault="0049248A" w:rsidP="00851EB9"/>
    <w:p w14:paraId="6B60318B" w14:textId="77777777" w:rsidR="0049248A" w:rsidRPr="002864F7" w:rsidRDefault="0049248A" w:rsidP="002864F7">
      <w:pPr>
        <w:pStyle w:val="RsumSummary"/>
      </w:pPr>
      <w:r w:rsidRPr="002864F7">
        <w:t>L’ensemble des résumés et des mots-clefs est écrit en italique</w:t>
      </w:r>
      <w:r w:rsidR="00890492" w:rsidRPr="002864F7">
        <w:t xml:space="preserve"> et centré dans l’espace compris entre les signatures</w:t>
      </w:r>
      <w:r w:rsidR="00307ABD" w:rsidRPr="002864F7">
        <w:t xml:space="preserve"> + 2 lignes</w:t>
      </w:r>
      <w:r w:rsidR="00476D36" w:rsidRPr="002864F7">
        <w:t xml:space="preserve"> et la note de bas de page</w:t>
      </w:r>
      <w:r w:rsidRPr="002864F7">
        <w:t>.</w:t>
      </w:r>
    </w:p>
    <w:p w14:paraId="64599AF4" w14:textId="77777777" w:rsidR="0049248A" w:rsidRPr="00851EB9" w:rsidRDefault="0049248A" w:rsidP="002864F7">
      <w:pPr>
        <w:pStyle w:val="RsumSummary"/>
      </w:pPr>
      <w:r w:rsidRPr="00851EB9">
        <w:t>Le résumé en français comporte environ 5 lignes.</w:t>
      </w:r>
    </w:p>
    <w:p w14:paraId="5C9A6D69" w14:textId="77777777" w:rsidR="0049248A" w:rsidRPr="00851EB9" w:rsidRDefault="00BA00BA" w:rsidP="002864F7">
      <w:pPr>
        <w:pStyle w:val="RsumSummary"/>
      </w:pPr>
      <w:r>
        <w:t>Style :</w:t>
      </w:r>
      <w:r w:rsidR="0049248A" w:rsidRPr="00851EB9">
        <w:t xml:space="preserve"> "résumé", écrit en italique 1</w:t>
      </w:r>
      <w:r w:rsidR="002864F7">
        <w:t>1</w:t>
      </w:r>
      <w:r w:rsidR="0049248A" w:rsidRPr="00851EB9">
        <w:t xml:space="preserve"> points, interligne simple, justifié gauche-droite, suivi d'un espacement de 6 points.</w:t>
      </w:r>
    </w:p>
    <w:p w14:paraId="2B644F21" w14:textId="77777777" w:rsidR="0049248A" w:rsidRPr="002864F7" w:rsidRDefault="0049248A" w:rsidP="002864F7">
      <w:pPr>
        <w:pStyle w:val="Mots-clefsKeywords"/>
      </w:pPr>
      <w:r w:rsidRPr="002864F7">
        <w:t>Mots-clefs</w:t>
      </w:r>
      <w:r w:rsidR="00BA00BA">
        <w:t> :</w:t>
      </w:r>
      <w:r w:rsidRPr="002864F7">
        <w:t xml:space="preserve"> 2 lignes maximum en 1</w:t>
      </w:r>
      <w:r w:rsidR="002864F7" w:rsidRPr="002864F7">
        <w:t>1</w:t>
      </w:r>
      <w:r w:rsidRPr="002864F7">
        <w:t xml:space="preserve"> points, interligne </w:t>
      </w:r>
      <w:r w:rsidR="00890492" w:rsidRPr="002864F7">
        <w:t>simple, justifié gauche-droite, suivi d’un interligne avant le résumé en anglais</w:t>
      </w:r>
      <w:r w:rsidRPr="002864F7">
        <w:t>.</w:t>
      </w:r>
    </w:p>
    <w:p w14:paraId="423C73BD" w14:textId="77777777" w:rsidR="00604583" w:rsidRPr="00851EB9" w:rsidRDefault="00604583" w:rsidP="002864F7"/>
    <w:p w14:paraId="2430EFD4" w14:textId="77777777" w:rsidR="0049248A" w:rsidRPr="00D271CE" w:rsidRDefault="0049248A" w:rsidP="002864F7">
      <w:pPr>
        <w:pStyle w:val="RsumSummary"/>
      </w:pPr>
      <w:r w:rsidRPr="00D271CE">
        <w:t>Il est suivi de sa traduction en anglais</w:t>
      </w:r>
      <w:r w:rsidR="00BA00BA">
        <w:t> :</w:t>
      </w:r>
      <w:r w:rsidR="00890492">
        <w:t xml:space="preserve"> idem.</w:t>
      </w:r>
    </w:p>
    <w:p w14:paraId="046D6D83" w14:textId="77777777" w:rsidR="0049248A" w:rsidRPr="00D271CE" w:rsidRDefault="0049248A" w:rsidP="002864F7">
      <w:pPr>
        <w:pStyle w:val="Mots-clefsKeywords"/>
      </w:pPr>
      <w:r w:rsidRPr="00D271CE">
        <w:t>Keywords</w:t>
      </w:r>
      <w:r w:rsidR="00BA00BA">
        <w:t> :</w:t>
      </w:r>
      <w:r w:rsidRPr="00D271CE">
        <w:t xml:space="preserve"> idem</w:t>
      </w:r>
      <w:r w:rsidR="00890492">
        <w:t>.</w:t>
      </w:r>
    </w:p>
    <w:p w14:paraId="750EF7BA" w14:textId="2456416D" w:rsidR="0049248A" w:rsidRDefault="0049248A" w:rsidP="00851EB9">
      <w:pPr>
        <w:pStyle w:val="Mots-clefs"/>
        <w:sectPr w:rsidR="0049248A">
          <w:headerReference w:type="even" r:id="rId8"/>
          <w:headerReference w:type="default" r:id="rId9"/>
          <w:footerReference w:type="first" r:id="rId10"/>
          <w:type w:val="nextColumn"/>
          <w:pgSz w:w="11907" w:h="16840"/>
          <w:pgMar w:top="3402" w:right="2268" w:bottom="2381" w:left="2268" w:header="2665" w:footer="2381" w:gutter="0"/>
          <w:cols w:space="720"/>
          <w:noEndnote/>
          <w:titlePg/>
        </w:sectPr>
      </w:pPr>
    </w:p>
    <w:p w14:paraId="5A42A32A" w14:textId="7DE34B1D" w:rsidR="0049248A" w:rsidRPr="003F3E46" w:rsidRDefault="0049248A" w:rsidP="003F3E46">
      <w:pPr>
        <w:pStyle w:val="Titre1"/>
      </w:pPr>
      <w:bookmarkStart w:id="0" w:name="_Ref3463191"/>
      <w:r w:rsidRPr="003F3E46">
        <w:lastRenderedPageBreak/>
        <w:t>Titre de niveau 1</w:t>
      </w:r>
      <w:bookmarkEnd w:id="0"/>
    </w:p>
    <w:p w14:paraId="497A6131" w14:textId="66A5FE29" w:rsidR="0049248A" w:rsidRDefault="0049248A" w:rsidP="00851EB9"/>
    <w:p w14:paraId="76EF73F5" w14:textId="7EF089DC" w:rsidR="0049248A" w:rsidRDefault="0049248A" w:rsidP="00851EB9">
      <w:r>
        <w:t>Style</w:t>
      </w:r>
      <w:r w:rsidR="00BA00BA">
        <w:t> :</w:t>
      </w:r>
      <w:r>
        <w:t xml:space="preserve"> titre 1 = 14 points, minuscules, gras, hiérarchisé.</w:t>
      </w:r>
    </w:p>
    <w:p w14:paraId="5B407211" w14:textId="77777777" w:rsidR="0049248A" w:rsidRDefault="0049248A" w:rsidP="00851EB9">
      <w:r>
        <w:t>Deux interlignes au-dessus du titre, si possible, et un interligne en dessous du titre de niveau 1.</w:t>
      </w:r>
    </w:p>
    <w:p w14:paraId="5264DDF3" w14:textId="77777777" w:rsidR="0049248A" w:rsidRDefault="0049248A" w:rsidP="00851EB9">
      <w:r>
        <w:t>En tête de page, il n'y aura pas d'espace libre au-dessus du titre.</w:t>
      </w:r>
    </w:p>
    <w:p w14:paraId="02A3A313" w14:textId="11705BA1" w:rsidR="0049248A" w:rsidRDefault="0049248A" w:rsidP="00851EB9">
      <w:r>
        <w:t>La numérotation est de type décimal.</w:t>
      </w:r>
    </w:p>
    <w:p w14:paraId="1E77E810" w14:textId="58631E2E" w:rsidR="00CE6CBC" w:rsidRDefault="00CE6CBC" w:rsidP="00851EB9">
      <w:r>
        <w:t xml:space="preserve">En cas d’article anglophone, </w:t>
      </w:r>
      <w:r w:rsidR="00DB339C">
        <w:t>l</w:t>
      </w:r>
      <w:r w:rsidR="00C75A48">
        <w:t>a</w:t>
      </w:r>
      <w:r w:rsidR="00DB339C">
        <w:t xml:space="preserve"> règle </w:t>
      </w:r>
      <w:r w:rsidR="004D10BA">
        <w:t>pour le titre</w:t>
      </w:r>
      <w:r w:rsidR="00C75A48">
        <w:t xml:space="preserve"> de l’article,</w:t>
      </w:r>
      <w:r w:rsidR="002526E2">
        <w:t xml:space="preserve"> et</w:t>
      </w:r>
      <w:r w:rsidR="00C75A48">
        <w:t xml:space="preserve"> les titre</w:t>
      </w:r>
      <w:r w:rsidR="002526E2">
        <w:t>s numérotés</w:t>
      </w:r>
      <w:r w:rsidR="004D10BA">
        <w:t xml:space="preserve"> (</w:t>
      </w:r>
      <w:r w:rsidR="00E11B66">
        <w:t>niveau 1 &amp; 2</w:t>
      </w:r>
      <w:r w:rsidR="004D10BA">
        <w:t>) est d’utiliser abondamment les majuscules</w:t>
      </w:r>
      <w:r w:rsidR="00333F7B">
        <w:t xml:space="preserve"> </w:t>
      </w:r>
      <w:r w:rsidR="004D10BA">
        <w:t>(</w:t>
      </w:r>
      <w:r w:rsidR="006E1FCB" w:rsidRPr="006E1FCB">
        <w:t>https://www.chicagomanualofstyle.org/book/ed17/part2/ch07/psec048.html</w:t>
      </w:r>
      <w:r w:rsidR="00333F7B">
        <w:t>)</w:t>
      </w:r>
      <w:r w:rsidR="00FD2D4C">
        <w:rPr>
          <w:lang w:val="fr-BE"/>
        </w:rPr>
        <w:t> :</w:t>
      </w:r>
    </w:p>
    <w:p w14:paraId="632A6FE9" w14:textId="4AAC021C" w:rsidR="004D10BA" w:rsidRPr="00186803" w:rsidRDefault="004D10BA" w:rsidP="004D10BA">
      <w:pPr>
        <w:pStyle w:val="Paragraphedeliste"/>
        <w:numPr>
          <w:ilvl w:val="0"/>
          <w:numId w:val="36"/>
        </w:numPr>
        <w:rPr>
          <w:lang w:val="fr-BE"/>
        </w:rPr>
      </w:pPr>
      <w:r w:rsidRPr="004D10BA">
        <w:rPr>
          <w:lang w:val="fr-BE"/>
        </w:rPr>
        <w:t>On met la majuscu</w:t>
      </w:r>
      <w:r w:rsidR="00186803">
        <w:rPr>
          <w:lang w:val="fr-BE"/>
        </w:rPr>
        <w:t>le :</w:t>
      </w:r>
    </w:p>
    <w:p w14:paraId="2B109017" w14:textId="77777777" w:rsidR="00186803" w:rsidRDefault="004D10BA" w:rsidP="00186803">
      <w:pPr>
        <w:pStyle w:val="Paragraphedeliste"/>
        <w:numPr>
          <w:ilvl w:val="1"/>
          <w:numId w:val="36"/>
        </w:numPr>
        <w:rPr>
          <w:lang w:val="fr-BE"/>
        </w:rPr>
      </w:pPr>
      <w:r w:rsidRPr="00186803">
        <w:rPr>
          <w:lang w:val="fr-BE"/>
        </w:rPr>
        <w:t>au premier et au dernier mot du titre/sous-titre;</w:t>
      </w:r>
    </w:p>
    <w:p w14:paraId="1F08A836" w14:textId="77777777" w:rsidR="00186803" w:rsidRDefault="004D10BA" w:rsidP="00186803">
      <w:pPr>
        <w:pStyle w:val="Paragraphedeliste"/>
        <w:numPr>
          <w:ilvl w:val="1"/>
          <w:numId w:val="36"/>
        </w:numPr>
        <w:rPr>
          <w:lang w:val="fr-BE"/>
        </w:rPr>
      </w:pPr>
      <w:r w:rsidRPr="00186803">
        <w:rPr>
          <w:lang w:val="fr-BE"/>
        </w:rPr>
        <w:t>aux noms, pronoms, verbes, adjectifs, adverbes</w:t>
      </w:r>
      <w:r w:rsidR="00186803">
        <w:rPr>
          <w:lang w:val="fr-BE"/>
        </w:rPr>
        <w:t>,</w:t>
      </w:r>
      <w:r w:rsidRPr="00186803">
        <w:rPr>
          <w:lang w:val="fr-BE"/>
        </w:rPr>
        <w:t xml:space="preserve"> ainsi qu’à</w:t>
      </w:r>
    </w:p>
    <w:p w14:paraId="0F095403" w14:textId="355A109D" w:rsidR="004D10BA" w:rsidRPr="00186803" w:rsidRDefault="004D10BA" w:rsidP="004D10BA">
      <w:pPr>
        <w:pStyle w:val="Paragraphedeliste"/>
        <w:numPr>
          <w:ilvl w:val="1"/>
          <w:numId w:val="36"/>
        </w:numPr>
        <w:rPr>
          <w:lang w:val="fr-BE"/>
        </w:rPr>
      </w:pPr>
      <w:r w:rsidRPr="00186803">
        <w:rPr>
          <w:lang w:val="fr-BE"/>
        </w:rPr>
        <w:t>certaines conjonctions (voir point suivant).</w:t>
      </w:r>
    </w:p>
    <w:p w14:paraId="3E96DD5A" w14:textId="25236383" w:rsidR="004D10BA" w:rsidRPr="00186803" w:rsidRDefault="004D10BA" w:rsidP="004D10BA">
      <w:pPr>
        <w:pStyle w:val="Paragraphedeliste"/>
        <w:numPr>
          <w:ilvl w:val="0"/>
          <w:numId w:val="36"/>
        </w:numPr>
        <w:rPr>
          <w:lang w:val="fr-BE"/>
        </w:rPr>
      </w:pPr>
      <w:r w:rsidRPr="004D10BA">
        <w:rPr>
          <w:lang w:val="fr-BE"/>
        </w:rPr>
        <w:t>On met la minuscul</w:t>
      </w:r>
      <w:r w:rsidR="00186803">
        <w:rPr>
          <w:lang w:val="fr-BE"/>
        </w:rPr>
        <w:t>e :</w:t>
      </w:r>
    </w:p>
    <w:p w14:paraId="3CB68A8E" w14:textId="03FDF7E9" w:rsidR="004D10BA" w:rsidRPr="004D10BA" w:rsidRDefault="004D10BA" w:rsidP="004D10BA">
      <w:pPr>
        <w:pStyle w:val="Paragraphedeliste"/>
        <w:numPr>
          <w:ilvl w:val="1"/>
          <w:numId w:val="36"/>
        </w:numPr>
        <w:rPr>
          <w:lang w:val="fr-BE"/>
        </w:rPr>
      </w:pPr>
      <w:r w:rsidRPr="004D10BA">
        <w:rPr>
          <w:lang w:val="fr-BE"/>
        </w:rPr>
        <w:t xml:space="preserve">aux conjonctions </w:t>
      </w:r>
      <w:r w:rsidRPr="00186803">
        <w:rPr>
          <w:i/>
          <w:lang w:val="fr-BE"/>
        </w:rPr>
        <w:t>and</w:t>
      </w:r>
      <w:r w:rsidRPr="004D10BA">
        <w:rPr>
          <w:lang w:val="fr-BE"/>
        </w:rPr>
        <w:t xml:space="preserve">, </w:t>
      </w:r>
      <w:r w:rsidRPr="00186803">
        <w:rPr>
          <w:i/>
          <w:lang w:val="fr-BE"/>
        </w:rPr>
        <w:t>but</w:t>
      </w:r>
      <w:r w:rsidRPr="004D10BA">
        <w:rPr>
          <w:lang w:val="fr-BE"/>
        </w:rPr>
        <w:t xml:space="preserve">, </w:t>
      </w:r>
      <w:r w:rsidRPr="00186803">
        <w:rPr>
          <w:i/>
          <w:lang w:val="fr-BE"/>
        </w:rPr>
        <w:t>for</w:t>
      </w:r>
      <w:r w:rsidRPr="004D10BA">
        <w:rPr>
          <w:lang w:val="fr-BE"/>
        </w:rPr>
        <w:t xml:space="preserve">, </w:t>
      </w:r>
      <w:r w:rsidRPr="00186803">
        <w:rPr>
          <w:i/>
          <w:lang w:val="fr-BE"/>
        </w:rPr>
        <w:t>or</w:t>
      </w:r>
      <w:r w:rsidRPr="004D10BA">
        <w:rPr>
          <w:lang w:val="fr-BE"/>
        </w:rPr>
        <w:t xml:space="preserve"> et </w:t>
      </w:r>
      <w:r w:rsidRPr="00186803">
        <w:rPr>
          <w:i/>
          <w:lang w:val="fr-BE"/>
        </w:rPr>
        <w:t>nor</w:t>
      </w:r>
      <w:r w:rsidRPr="004D10BA">
        <w:rPr>
          <w:lang w:val="fr-BE"/>
        </w:rPr>
        <w:t>;</w:t>
      </w:r>
    </w:p>
    <w:p w14:paraId="41EE40A7" w14:textId="5B0F26D6" w:rsidR="004D10BA" w:rsidRPr="004D10BA" w:rsidRDefault="004D10BA" w:rsidP="004D10BA">
      <w:pPr>
        <w:pStyle w:val="Paragraphedeliste"/>
        <w:numPr>
          <w:ilvl w:val="1"/>
          <w:numId w:val="36"/>
        </w:numPr>
        <w:rPr>
          <w:lang w:val="fr-BE"/>
        </w:rPr>
      </w:pPr>
      <w:r w:rsidRPr="004D10BA">
        <w:rPr>
          <w:lang w:val="fr-BE"/>
        </w:rPr>
        <w:t xml:space="preserve">aux articles </w:t>
      </w:r>
      <w:r w:rsidRPr="00186803">
        <w:rPr>
          <w:i/>
          <w:lang w:val="fr-BE"/>
        </w:rPr>
        <w:t>the</w:t>
      </w:r>
      <w:r w:rsidRPr="004D10BA">
        <w:rPr>
          <w:lang w:val="fr-BE"/>
        </w:rPr>
        <w:t xml:space="preserve">, </w:t>
      </w:r>
      <w:r w:rsidRPr="00186803">
        <w:rPr>
          <w:i/>
          <w:lang w:val="fr-BE"/>
        </w:rPr>
        <w:t>a</w:t>
      </w:r>
      <w:r w:rsidRPr="004D10BA">
        <w:rPr>
          <w:lang w:val="fr-BE"/>
        </w:rPr>
        <w:t xml:space="preserve"> et </w:t>
      </w:r>
      <w:r w:rsidRPr="00186803">
        <w:rPr>
          <w:i/>
          <w:lang w:val="fr-BE"/>
        </w:rPr>
        <w:t>an</w:t>
      </w:r>
      <w:r w:rsidRPr="004D10BA">
        <w:rPr>
          <w:lang w:val="fr-BE"/>
        </w:rPr>
        <w:t>;</w:t>
      </w:r>
    </w:p>
    <w:p w14:paraId="6C33230D" w14:textId="57A10BEF" w:rsidR="004D10BA" w:rsidRPr="004D10BA" w:rsidRDefault="004D10BA" w:rsidP="004D10BA">
      <w:pPr>
        <w:pStyle w:val="Paragraphedeliste"/>
        <w:numPr>
          <w:ilvl w:val="1"/>
          <w:numId w:val="36"/>
        </w:numPr>
        <w:rPr>
          <w:lang w:val="fr-BE"/>
        </w:rPr>
      </w:pPr>
      <w:r w:rsidRPr="004D10BA">
        <w:rPr>
          <w:lang w:val="fr-BE"/>
        </w:rPr>
        <w:t xml:space="preserve">aux prépositions, sauf lorsqu’elles sont utilisées comme adverbes ou adjectifs (p. ex., </w:t>
      </w:r>
      <w:r w:rsidRPr="00186803">
        <w:rPr>
          <w:i/>
          <w:lang w:val="fr-BE"/>
        </w:rPr>
        <w:t>Look Up</w:t>
      </w:r>
      <w:r w:rsidRPr="004D10BA">
        <w:rPr>
          <w:lang w:val="fr-BE"/>
        </w:rPr>
        <w:t xml:space="preserve"> ou </w:t>
      </w:r>
      <w:r w:rsidRPr="00186803">
        <w:rPr>
          <w:i/>
          <w:lang w:val="fr-BE"/>
        </w:rPr>
        <w:t>Come To</w:t>
      </w:r>
      <w:r w:rsidRPr="004D10BA">
        <w:rPr>
          <w:lang w:val="fr-BE"/>
        </w:rPr>
        <w:t>);</w:t>
      </w:r>
    </w:p>
    <w:p w14:paraId="7234F8B1" w14:textId="646B419F" w:rsidR="004D10BA" w:rsidRPr="004D10BA" w:rsidRDefault="004D10BA" w:rsidP="004D10BA">
      <w:pPr>
        <w:pStyle w:val="Paragraphedeliste"/>
        <w:numPr>
          <w:ilvl w:val="1"/>
          <w:numId w:val="36"/>
        </w:numPr>
        <w:rPr>
          <w:lang w:val="fr-BE"/>
        </w:rPr>
      </w:pPr>
      <w:r w:rsidRPr="004D10BA">
        <w:rPr>
          <w:lang w:val="fr-BE"/>
        </w:rPr>
        <w:t>au deuxième mot des noms d’espèce (même s’il s’agit du dernier mot du titre).</w:t>
      </w:r>
    </w:p>
    <w:p w14:paraId="3D66B165" w14:textId="77777777" w:rsidR="0049248A" w:rsidRDefault="0049248A" w:rsidP="00851EB9"/>
    <w:p w14:paraId="27B04F9A" w14:textId="77777777" w:rsidR="00420CA4" w:rsidRPr="003F3E46" w:rsidRDefault="0049248A" w:rsidP="003F3E46">
      <w:pPr>
        <w:pStyle w:val="Titre2"/>
      </w:pPr>
      <w:r w:rsidRPr="003F3E46">
        <w:t>Titre de niveau 2</w:t>
      </w:r>
      <w:r w:rsidR="00BA00BA">
        <w:t> :</w:t>
      </w:r>
      <w:r w:rsidRPr="003F3E46">
        <w:t xml:space="preserve"> premier sous-titre</w:t>
      </w:r>
    </w:p>
    <w:p w14:paraId="31EA8D9B" w14:textId="77777777" w:rsidR="0049248A" w:rsidRDefault="0049248A" w:rsidP="00851EB9"/>
    <w:p w14:paraId="0E4731CD" w14:textId="30C4369A" w:rsidR="0049248A" w:rsidRDefault="0049248A" w:rsidP="00851EB9">
      <w:r>
        <w:t>Style</w:t>
      </w:r>
      <w:r w:rsidR="00BA00BA">
        <w:t> :</w:t>
      </w:r>
      <w:r>
        <w:t xml:space="preserve"> titre 2 = 1</w:t>
      </w:r>
      <w:r w:rsidR="002864F7">
        <w:t>2</w:t>
      </w:r>
      <w:r w:rsidR="00354B47">
        <w:t xml:space="preserve"> </w:t>
      </w:r>
      <w:r>
        <w:t>points, minuscules, gras.</w:t>
      </w:r>
    </w:p>
    <w:p w14:paraId="5C4E4BAE" w14:textId="1458FD88" w:rsidR="0049248A" w:rsidRDefault="0049248A" w:rsidP="00851EB9">
      <w:r>
        <w:t>Un interligne au-dessus et en dessous du titre de niveau 2.</w:t>
      </w:r>
    </w:p>
    <w:p w14:paraId="3502F86A" w14:textId="6D89AF56" w:rsidR="00E11B66" w:rsidRDefault="00E11B66" w:rsidP="00851EB9">
      <w:r>
        <w:t>En an</w:t>
      </w:r>
      <w:r w:rsidR="009A47AC">
        <w:t>glais, l’utilisation des majuscules dans le titre de niveau 2</w:t>
      </w:r>
      <w:r w:rsidR="00FD2D4C">
        <w:t xml:space="preserve"> </w:t>
      </w:r>
      <w:r w:rsidR="009A47AC">
        <w:t xml:space="preserve">se fait conformément à la règle expliquée à section </w:t>
      </w:r>
      <w:r w:rsidR="009A47AC">
        <w:fldChar w:fldCharType="begin"/>
      </w:r>
      <w:r w:rsidR="009A47AC">
        <w:instrText xml:space="preserve"> REF _Ref3463191 \r \h </w:instrText>
      </w:r>
      <w:r w:rsidR="009A47AC">
        <w:fldChar w:fldCharType="separate"/>
      </w:r>
      <w:r w:rsidR="009A47AC">
        <w:t>1</w:t>
      </w:r>
      <w:r w:rsidR="009A47AC">
        <w:fldChar w:fldCharType="end"/>
      </w:r>
    </w:p>
    <w:p w14:paraId="42BA339E" w14:textId="77777777" w:rsidR="0049248A" w:rsidRDefault="0049248A" w:rsidP="00851EB9"/>
    <w:p w14:paraId="7C5B1354" w14:textId="77777777" w:rsidR="0049248A" w:rsidRPr="003F3E46" w:rsidRDefault="0049248A" w:rsidP="003F3E46">
      <w:pPr>
        <w:pStyle w:val="Titre3"/>
      </w:pPr>
      <w:r w:rsidRPr="003F3E46">
        <w:t>Titre de niveau 3</w:t>
      </w:r>
      <w:r w:rsidR="00BA00BA">
        <w:t> :</w:t>
      </w:r>
      <w:r w:rsidRPr="003F3E46">
        <w:t xml:space="preserve"> second sous-titre</w:t>
      </w:r>
    </w:p>
    <w:p w14:paraId="4D01830A" w14:textId="77777777" w:rsidR="0049248A" w:rsidRPr="00851EB9" w:rsidRDefault="0049248A" w:rsidP="00851EB9">
      <w:r w:rsidRPr="00851EB9">
        <w:t>Style</w:t>
      </w:r>
      <w:r w:rsidR="00BA00BA">
        <w:t> :</w:t>
      </w:r>
      <w:r w:rsidRPr="00851EB9">
        <w:t xml:space="preserve"> titre 3 = 1</w:t>
      </w:r>
      <w:r w:rsidR="002864F7">
        <w:t>2</w:t>
      </w:r>
      <w:r w:rsidRPr="00851EB9">
        <w:t xml:space="preserve"> points, minuscules, gras-italique, sans numérotation.</w:t>
      </w:r>
    </w:p>
    <w:p w14:paraId="4E0CE47C" w14:textId="68F7A9EB" w:rsidR="0049248A" w:rsidRDefault="0049248A" w:rsidP="00851EB9">
      <w:r w:rsidRPr="00851EB9">
        <w:t>Un interligne au-dessus des titres de niveau 3.</w:t>
      </w:r>
    </w:p>
    <w:p w14:paraId="003E9948" w14:textId="1FBF7169" w:rsidR="00C16675" w:rsidRPr="00851EB9" w:rsidRDefault="00C16675" w:rsidP="00851EB9">
      <w:r>
        <w:t>En anglais, le titre de niveau 3 ne comporte des majuscules que pour</w:t>
      </w:r>
      <w:r w:rsidR="006106E5">
        <w:t xml:space="preserve"> son p</w:t>
      </w:r>
      <w:r w:rsidR="00E63573">
        <w:t>remier mot et les noms propres</w:t>
      </w:r>
    </w:p>
    <w:p w14:paraId="5FA63852" w14:textId="77777777" w:rsidR="0049248A" w:rsidRPr="00851EB9" w:rsidRDefault="0049248A" w:rsidP="00851EB9"/>
    <w:p w14:paraId="06CB8260" w14:textId="77777777" w:rsidR="0049248A" w:rsidRPr="002864F7" w:rsidRDefault="0049248A" w:rsidP="003F3E46">
      <w:pPr>
        <w:pStyle w:val="Titre40"/>
        <w:numPr>
          <w:ilvl w:val="0"/>
          <w:numId w:val="0"/>
        </w:numPr>
      </w:pPr>
      <w:r w:rsidRPr="002864F7">
        <w:t>Titre de niveau 4</w:t>
      </w:r>
    </w:p>
    <w:p w14:paraId="48555585" w14:textId="77777777" w:rsidR="0049248A" w:rsidRDefault="0049248A" w:rsidP="00851EB9">
      <w:r>
        <w:t>Style</w:t>
      </w:r>
      <w:r w:rsidR="00BA00BA">
        <w:t> :</w:t>
      </w:r>
      <w:r>
        <w:t xml:space="preserve"> titre 4 = 1</w:t>
      </w:r>
      <w:r w:rsidR="002864F7">
        <w:t>2</w:t>
      </w:r>
      <w:r>
        <w:t xml:space="preserve"> points, minuscules, italique, sans numérotation.</w:t>
      </w:r>
    </w:p>
    <w:p w14:paraId="0CBEB572" w14:textId="77777777" w:rsidR="0049248A" w:rsidRDefault="0049248A" w:rsidP="00851EB9">
      <w:r>
        <w:t>Un interligne au-dessus du titre.</w:t>
      </w:r>
    </w:p>
    <w:p w14:paraId="0B439FFF" w14:textId="77777777" w:rsidR="0049248A" w:rsidRDefault="00D22C42" w:rsidP="00851EB9">
      <w:r>
        <w:t>On évite d’aller jusqu’au niveau 4.</w:t>
      </w:r>
    </w:p>
    <w:p w14:paraId="2C587A85" w14:textId="1987AD81" w:rsidR="00E63573" w:rsidRDefault="00E63573" w:rsidP="00851EB9">
      <w:r>
        <w:t>En anglais, le titre de niveau 4 ne comporte des majuscules que pour son premier mot et les noms propres</w:t>
      </w:r>
    </w:p>
    <w:p w14:paraId="0517E1F1" w14:textId="4E203251" w:rsidR="00E63573" w:rsidRDefault="00FA1BBA" w:rsidP="00FA1BBA">
      <w:pPr>
        <w:tabs>
          <w:tab w:val="left" w:pos="4133"/>
          <w:tab w:val="left" w:pos="5907"/>
        </w:tabs>
        <w:jc w:val="left"/>
      </w:pPr>
      <w:r>
        <w:tab/>
      </w:r>
      <w:r>
        <w:tab/>
      </w:r>
    </w:p>
    <w:p w14:paraId="3C0E044F" w14:textId="77777777" w:rsidR="00E63573" w:rsidRDefault="00E63573" w:rsidP="00851EB9"/>
    <w:p w14:paraId="761578DE" w14:textId="77777777" w:rsidR="0049248A" w:rsidRDefault="0049248A" w:rsidP="003F3E46">
      <w:pPr>
        <w:pStyle w:val="Titre1"/>
      </w:pPr>
      <w:r>
        <w:lastRenderedPageBreak/>
        <w:t>Mise en page</w:t>
      </w:r>
    </w:p>
    <w:p w14:paraId="30CACBC5" w14:textId="77777777" w:rsidR="0049248A" w:rsidRDefault="0049248A" w:rsidP="00851EB9"/>
    <w:p w14:paraId="6EF8066D" w14:textId="77777777" w:rsidR="0049248A" w:rsidRDefault="0049248A" w:rsidP="00851EB9">
      <w:r>
        <w:t>Marges, paragraphes, figures.</w:t>
      </w:r>
    </w:p>
    <w:p w14:paraId="3C1B76D7" w14:textId="77777777" w:rsidR="0049248A" w:rsidRDefault="0049248A" w:rsidP="00851EB9"/>
    <w:p w14:paraId="04AAD7AC" w14:textId="77777777" w:rsidR="0049248A" w:rsidRDefault="0049248A" w:rsidP="003F3E46">
      <w:pPr>
        <w:pStyle w:val="Titre2"/>
      </w:pPr>
      <w:r w:rsidRPr="002958A7">
        <w:t>Marges</w:t>
      </w:r>
      <w:r>
        <w:t xml:space="preserve"> à </w:t>
      </w:r>
      <w:r w:rsidRPr="002958A7">
        <w:t>respecter</w:t>
      </w:r>
    </w:p>
    <w:p w14:paraId="2920927D" w14:textId="77777777" w:rsidR="0049248A" w:rsidRDefault="0049248A" w:rsidP="00851EB9"/>
    <w:p w14:paraId="61A0974E" w14:textId="77777777" w:rsidR="0049248A" w:rsidRDefault="0049248A" w:rsidP="00851EB9">
      <w:r>
        <w:t xml:space="preserve">L'article est dactylographié dans un cadre de 130 x </w:t>
      </w:r>
      <w:smartTag w:uri="urn:schemas-microsoft-com:office:smarttags" w:element="metricconverter">
        <w:smartTagPr>
          <w:attr w:name="ProductID" w:val="195 mm"/>
        </w:smartTagPr>
        <w:r>
          <w:t xml:space="preserve">195 </w:t>
        </w:r>
        <w:proofErr w:type="spellStart"/>
        <w:r>
          <w:t>mm</w:t>
        </w:r>
      </w:smartTag>
      <w:r w:rsidR="00BA00BA">
        <w:t>.</w:t>
      </w:r>
      <w:proofErr w:type="spellEnd"/>
      <w:r w:rsidR="00BA00BA">
        <w:t xml:space="preserve"> </w:t>
      </w:r>
      <w:r>
        <w:t>Pour l'obtenir, les marges suivantes sont à respecter pour toutes les pages</w:t>
      </w:r>
      <w:r w:rsidR="00417FEA">
        <w:t> :</w:t>
      </w:r>
    </w:p>
    <w:p w14:paraId="68D979A1" w14:textId="77777777" w:rsidR="0049248A" w:rsidRDefault="00BA00BA" w:rsidP="00851EB9">
      <w:r>
        <w:t>Au-dessus :</w:t>
      </w:r>
      <w:r w:rsidR="0049248A">
        <w:tab/>
      </w:r>
      <w:smartTag w:uri="urn:schemas-microsoft-com:office:smarttags" w:element="metricconverter">
        <w:smartTagPr>
          <w:attr w:name="ProductID" w:val="60 mm"/>
        </w:smartTagPr>
        <w:r w:rsidR="0049248A">
          <w:t>60 mm</w:t>
        </w:r>
      </w:smartTag>
    </w:p>
    <w:p w14:paraId="7A1BFDB6" w14:textId="77777777" w:rsidR="0049248A" w:rsidRDefault="0049248A" w:rsidP="00851EB9">
      <w:r>
        <w:t>En dessous</w:t>
      </w:r>
      <w:r w:rsidR="00BA00BA">
        <w:t> :</w:t>
      </w:r>
      <w:r>
        <w:tab/>
      </w:r>
      <w:smartTag w:uri="urn:schemas-microsoft-com:office:smarttags" w:element="metricconverter">
        <w:smartTagPr>
          <w:attr w:name="ProductID" w:val="42 mm"/>
        </w:smartTagPr>
        <w:r>
          <w:t>42 mm</w:t>
        </w:r>
      </w:smartTag>
    </w:p>
    <w:p w14:paraId="1EE1225C" w14:textId="77777777" w:rsidR="0049248A" w:rsidRDefault="0049248A" w:rsidP="00851EB9">
      <w:r>
        <w:t>A gauche</w:t>
      </w:r>
      <w:r w:rsidR="00BA00BA">
        <w:t> :</w:t>
      </w:r>
      <w:r>
        <w:tab/>
      </w:r>
      <w:smartTag w:uri="urn:schemas-microsoft-com:office:smarttags" w:element="metricconverter">
        <w:smartTagPr>
          <w:attr w:name="ProductID" w:val="40 mm"/>
        </w:smartTagPr>
        <w:r>
          <w:t>40 mm</w:t>
        </w:r>
      </w:smartTag>
    </w:p>
    <w:p w14:paraId="3DEFE4FC" w14:textId="77777777" w:rsidR="0049248A" w:rsidRDefault="0049248A" w:rsidP="00851EB9">
      <w:r>
        <w:t>A droite</w:t>
      </w:r>
      <w:r w:rsidR="00BA00BA">
        <w:t> :</w:t>
      </w:r>
      <w:r>
        <w:tab/>
      </w:r>
      <w:smartTag w:uri="urn:schemas-microsoft-com:office:smarttags" w:element="metricconverter">
        <w:smartTagPr>
          <w:attr w:name="ProductID" w:val="40 mm"/>
        </w:smartTagPr>
        <w:r>
          <w:t>40 mm</w:t>
        </w:r>
      </w:smartTag>
    </w:p>
    <w:p w14:paraId="37306EEA" w14:textId="78F992F5" w:rsidR="0049248A" w:rsidRDefault="0049248A" w:rsidP="00851EB9">
      <w:r>
        <w:t>A partir du bord de la page</w:t>
      </w:r>
      <w:r w:rsidR="00BA00BA">
        <w:t> :</w:t>
      </w:r>
    </w:p>
    <w:p w14:paraId="581BD8E7" w14:textId="77777777" w:rsidR="0049248A" w:rsidRDefault="0049248A" w:rsidP="00851EB9">
      <w:r>
        <w:t>En-tête</w:t>
      </w:r>
      <w:r w:rsidR="00BA00BA">
        <w:t> :</w:t>
      </w:r>
      <w:r>
        <w:tab/>
      </w:r>
      <w:smartTag w:uri="urn:schemas-microsoft-com:office:smarttags" w:element="metricconverter">
        <w:smartTagPr>
          <w:attr w:name="ProductID" w:val="47 mm"/>
        </w:smartTagPr>
        <w:r>
          <w:t>47 mm</w:t>
        </w:r>
      </w:smartTag>
    </w:p>
    <w:p w14:paraId="3F5D0436" w14:textId="77777777" w:rsidR="0049248A" w:rsidRDefault="0049248A" w:rsidP="00851EB9">
      <w:r>
        <w:t>Bas de page</w:t>
      </w:r>
      <w:r w:rsidR="00BA00BA">
        <w:t> :</w:t>
      </w:r>
      <w:r>
        <w:tab/>
      </w:r>
      <w:smartTag w:uri="urn:schemas-microsoft-com:office:smarttags" w:element="metricconverter">
        <w:smartTagPr>
          <w:attr w:name="ProductID" w:val="42 mm"/>
        </w:smartTagPr>
        <w:r>
          <w:t>42 mm</w:t>
        </w:r>
      </w:smartTag>
    </w:p>
    <w:p w14:paraId="6E7773D7" w14:textId="77777777" w:rsidR="0049248A" w:rsidRDefault="0049248A" w:rsidP="00851EB9"/>
    <w:p w14:paraId="77A3F258" w14:textId="77777777" w:rsidR="0049248A" w:rsidRDefault="0049248A" w:rsidP="003F3E46">
      <w:pPr>
        <w:pStyle w:val="Titre2"/>
      </w:pPr>
      <w:r>
        <w:t>Les paragraphes</w:t>
      </w:r>
    </w:p>
    <w:p w14:paraId="679501E4" w14:textId="77777777" w:rsidR="0049248A" w:rsidRDefault="0049248A" w:rsidP="00851EB9"/>
    <w:p w14:paraId="5A7685A2" w14:textId="77777777" w:rsidR="0049248A" w:rsidRDefault="0049248A" w:rsidP="00851EB9">
      <w:r>
        <w:t>Style</w:t>
      </w:r>
      <w:r w:rsidR="00BA00BA">
        <w:t> :</w:t>
      </w:r>
      <w:r>
        <w:t xml:space="preserve"> "normal" = 1</w:t>
      </w:r>
      <w:r w:rsidR="002864F7">
        <w:t>1</w:t>
      </w:r>
      <w:r>
        <w:t xml:space="preserve"> points, justifié gauche-droite, coupure de mots automatique.</w:t>
      </w:r>
    </w:p>
    <w:p w14:paraId="0FF170B8" w14:textId="77777777" w:rsidR="0049248A" w:rsidRDefault="0049248A" w:rsidP="00851EB9">
      <w:r>
        <w:t>Les intervalles entre paragraphes correspondent à une ligne.</w:t>
      </w:r>
    </w:p>
    <w:p w14:paraId="3C7E06A8" w14:textId="77777777" w:rsidR="0049248A" w:rsidRDefault="0049248A" w:rsidP="00851EB9">
      <w:r>
        <w:t xml:space="preserve">L'interligne </w:t>
      </w:r>
      <w:r w:rsidR="00D22C42">
        <w:t>est</w:t>
      </w:r>
      <w:r>
        <w:t xml:space="preserve"> ré</w:t>
      </w:r>
      <w:r w:rsidR="002864F7">
        <w:t>glé de manière à avoir environ 43</w:t>
      </w:r>
      <w:r>
        <w:t xml:space="preserve"> lignes par page</w:t>
      </w:r>
      <w:r w:rsidR="00BA00BA">
        <w:t xml:space="preserve">. </w:t>
      </w:r>
      <w:r>
        <w:t>Cela correspond à un interligne "simple".</w:t>
      </w:r>
    </w:p>
    <w:p w14:paraId="49D21D45" w14:textId="77777777" w:rsidR="0049248A" w:rsidRDefault="0049248A" w:rsidP="00851EB9"/>
    <w:p w14:paraId="1CB9A96C" w14:textId="77777777" w:rsidR="0049248A" w:rsidRDefault="0049248A" w:rsidP="003F3E46">
      <w:pPr>
        <w:pStyle w:val="Titre2"/>
      </w:pPr>
      <w:r>
        <w:t>Les formules</w:t>
      </w:r>
    </w:p>
    <w:p w14:paraId="19A56768" w14:textId="77777777" w:rsidR="0049248A" w:rsidRDefault="0049248A" w:rsidP="00851EB9"/>
    <w:p w14:paraId="797CCC15" w14:textId="77777777" w:rsidR="0049248A" w:rsidRDefault="0049248A" w:rsidP="00851EB9">
      <w:r>
        <w:t>Les formules ne sont pas en caractère gras.</w:t>
      </w:r>
      <w:r w:rsidR="00E00792">
        <w:t xml:space="preserve"> Si possible, les caractères utilisés sont en italique</w:t>
      </w:r>
      <w:r w:rsidR="0011607F">
        <w:t> ;</w:t>
      </w:r>
      <w:r w:rsidR="00E00792">
        <w:t xml:space="preserve"> par souci de cohérence, </w:t>
      </w:r>
      <w:r w:rsidR="0011607F">
        <w:t>les symboles apparaissent dans les formules avec, si possible le même format (droit/italique) que dans le texte</w:t>
      </w:r>
      <w:r w:rsidR="001F086E">
        <w:t xml:space="preserve"> Il faut éviter de les importer </w:t>
      </w:r>
      <w:r w:rsidR="00C33697">
        <w:t xml:space="preserve">à partir </w:t>
      </w:r>
      <w:r w:rsidR="001F086E">
        <w:t>d’autres programmes sous forme d’image</w:t>
      </w:r>
      <w:r w:rsidR="00D22C42">
        <w:t>s</w:t>
      </w:r>
      <w:r w:rsidR="001F086E">
        <w:t xml:space="preserve"> pixélisée</w:t>
      </w:r>
      <w:r w:rsidR="00D22C42">
        <w:t>s</w:t>
      </w:r>
      <w:r w:rsidR="001F086E">
        <w:t>, car le résultat peut être décevant à l’impression ; il est recommandé de les écrire directement dans le document au moyen de l’outil adapté.</w:t>
      </w:r>
    </w:p>
    <w:p w14:paraId="43AE3086" w14:textId="77777777" w:rsidR="0049248A" w:rsidRDefault="0049248A" w:rsidP="00851EB9">
      <w:r>
        <w:t>Numérotées ou non, elles sont centrées et la numérotation est située à droite, en veillant à l’ « esthétique ».</w:t>
      </w:r>
      <w:r w:rsidR="008F63E1">
        <w:t xml:space="preserve"> Si elle est présente, la numérotation est alignée à gauche, par exemple au moyen d’un tableau en trois parties, comme à l</w:t>
      </w:r>
      <w:r w:rsidR="00D22C42">
        <w:t xml:space="preserve">’équation </w:t>
      </w:r>
      <w:r w:rsidR="00D22C42">
        <w:fldChar w:fldCharType="begin"/>
      </w:r>
      <w:r w:rsidR="00D22C42">
        <w:instrText xml:space="preserve"> REF _Ref448396427 \h </w:instrText>
      </w:r>
      <w:r w:rsidR="00D22C42">
        <w:fldChar w:fldCharType="separate"/>
      </w:r>
      <w:r w:rsidR="002E66FA" w:rsidRPr="00170C76">
        <w:t>(</w:t>
      </w:r>
      <w:r w:rsidR="002E66FA">
        <w:rPr>
          <w:noProof/>
        </w:rPr>
        <w:t>1</w:t>
      </w:r>
      <w:r w:rsidR="002E66FA" w:rsidRPr="00170C76">
        <w:t>)</w:t>
      </w:r>
      <w:r w:rsidR="00D22C42">
        <w:fldChar w:fldCharType="end"/>
      </w:r>
      <w:r w:rsidR="008F63E1">
        <w:t>.</w:t>
      </w:r>
    </w:p>
    <w:tbl>
      <w:tblPr>
        <w:tblW w:w="5000" w:type="pct"/>
        <w:jc w:val="center"/>
        <w:tblLook w:val="04A0" w:firstRow="1" w:lastRow="0" w:firstColumn="1" w:lastColumn="0" w:noHBand="0" w:noVBand="1"/>
      </w:tblPr>
      <w:tblGrid>
        <w:gridCol w:w="737"/>
        <w:gridCol w:w="5895"/>
        <w:gridCol w:w="738"/>
      </w:tblGrid>
      <w:tr w:rsidR="008F63E1" w:rsidRPr="00C6187D" w14:paraId="20126A5B" w14:textId="77777777" w:rsidTr="00150B00">
        <w:trPr>
          <w:jc w:val="center"/>
        </w:trPr>
        <w:tc>
          <w:tcPr>
            <w:tcW w:w="500" w:type="pct"/>
            <w:vAlign w:val="center"/>
          </w:tcPr>
          <w:p w14:paraId="0C8857EE" w14:textId="77777777" w:rsidR="008F63E1" w:rsidRPr="00C6187D" w:rsidRDefault="008F63E1" w:rsidP="008F63E1">
            <w:pPr>
              <w:jc w:val="left"/>
              <w:rPr>
                <w:color w:val="000000"/>
              </w:rPr>
            </w:pPr>
          </w:p>
        </w:tc>
        <w:tc>
          <w:tcPr>
            <w:tcW w:w="3999" w:type="pct"/>
          </w:tcPr>
          <w:p w14:paraId="65A1F15E" w14:textId="77777777" w:rsidR="008F63E1" w:rsidRPr="00C6187D" w:rsidRDefault="008F63E1" w:rsidP="00E32E04">
            <w:pPr>
              <w:jc w:val="center"/>
              <w:rPr>
                <w:color w:val="000000"/>
              </w:rPr>
            </w:pPr>
            <w:r w:rsidRPr="00BD624A">
              <w:rPr>
                <w:position w:val="-30"/>
              </w:rPr>
              <w:object w:dxaOrig="5679" w:dyaOrig="840" w14:anchorId="488D9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42pt" o:ole="">
                  <v:imagedata r:id="rId11" o:title=""/>
                </v:shape>
                <o:OLEObject Type="Embed" ProgID="Equation.3" ShapeID="_x0000_i1025" DrawAspect="Content" ObjectID="_1712733786" r:id="rId12"/>
              </w:object>
            </w:r>
          </w:p>
        </w:tc>
        <w:tc>
          <w:tcPr>
            <w:tcW w:w="501" w:type="pct"/>
            <w:vAlign w:val="center"/>
          </w:tcPr>
          <w:p w14:paraId="10B58DED" w14:textId="77777777" w:rsidR="008F63E1" w:rsidRPr="00170C76" w:rsidRDefault="00D22C42" w:rsidP="00150B00">
            <w:pPr>
              <w:pStyle w:val="Lgendequation"/>
              <w:jc w:val="right"/>
            </w:pPr>
            <w:bookmarkStart w:id="1" w:name="_Ref448396427"/>
            <w:r w:rsidRPr="00170C76">
              <w:t>(</w:t>
            </w:r>
            <w:r w:rsidR="009C1BA6">
              <w:rPr>
                <w:noProof/>
              </w:rPr>
              <w:fldChar w:fldCharType="begin"/>
            </w:r>
            <w:r w:rsidR="009C1BA6">
              <w:rPr>
                <w:noProof/>
              </w:rPr>
              <w:instrText xml:space="preserve"> SEQ Équation \* ARABIC </w:instrText>
            </w:r>
            <w:r w:rsidR="009C1BA6">
              <w:rPr>
                <w:noProof/>
              </w:rPr>
              <w:fldChar w:fldCharType="separate"/>
            </w:r>
            <w:r w:rsidR="002E66FA">
              <w:rPr>
                <w:noProof/>
              </w:rPr>
              <w:t>1</w:t>
            </w:r>
            <w:r w:rsidR="009C1BA6">
              <w:rPr>
                <w:noProof/>
              </w:rPr>
              <w:fldChar w:fldCharType="end"/>
            </w:r>
            <w:r w:rsidRPr="00170C76">
              <w:t>)</w:t>
            </w:r>
            <w:bookmarkEnd w:id="1"/>
          </w:p>
        </w:tc>
      </w:tr>
    </w:tbl>
    <w:p w14:paraId="7D86F3CE" w14:textId="77777777" w:rsidR="00D22C42" w:rsidRDefault="00D22C42" w:rsidP="00D22C42"/>
    <w:p w14:paraId="3D44225E" w14:textId="77777777" w:rsidR="0049248A" w:rsidRPr="00170C76" w:rsidRDefault="0049248A" w:rsidP="00170C76">
      <w:pPr>
        <w:pStyle w:val="Titre2"/>
      </w:pPr>
      <w:r w:rsidRPr="00170C76">
        <w:t>Présentation des figures et des tableaux</w:t>
      </w:r>
    </w:p>
    <w:p w14:paraId="79E745CA" w14:textId="77777777" w:rsidR="0049248A" w:rsidRDefault="0049248A" w:rsidP="00851EB9"/>
    <w:p w14:paraId="386D47D3" w14:textId="77777777" w:rsidR="0049248A" w:rsidRDefault="0049248A" w:rsidP="00851EB9">
      <w:r>
        <w:t>Les figures sont numérotées et comportent la légende de la figure e</w:t>
      </w:r>
      <w:r w:rsidR="008F63E1">
        <w:t>n dehors du cadre de la figure. Exemple</w:t>
      </w:r>
      <w:r w:rsidR="00BA00BA">
        <w:t> :</w:t>
      </w:r>
    </w:p>
    <w:p w14:paraId="536943CA" w14:textId="071873E5" w:rsidR="008F63E1" w:rsidRPr="00C55E69" w:rsidRDefault="008F63E1" w:rsidP="00C55E69">
      <w:pPr>
        <w:pStyle w:val="Lgendequation"/>
      </w:pPr>
      <w:bookmarkStart w:id="2" w:name="_Ref448390837"/>
      <w:bookmarkStart w:id="3" w:name="_Ref448390920"/>
      <w:r w:rsidRPr="00C55E69">
        <w:lastRenderedPageBreak/>
        <w:t xml:space="preserve">Figure </w:t>
      </w:r>
      <w:r w:rsidR="003060DB">
        <w:fldChar w:fldCharType="begin"/>
      </w:r>
      <w:r w:rsidR="003060DB">
        <w:instrText xml:space="preserve"> SEQ Figure \* ARABIC </w:instrText>
      </w:r>
      <w:r w:rsidR="003060DB">
        <w:fldChar w:fldCharType="separate"/>
      </w:r>
      <w:r w:rsidR="00EB4503">
        <w:rPr>
          <w:noProof/>
        </w:rPr>
        <w:t>1</w:t>
      </w:r>
      <w:r w:rsidR="003060DB">
        <w:rPr>
          <w:noProof/>
        </w:rPr>
        <w:fldChar w:fldCharType="end"/>
      </w:r>
      <w:bookmarkEnd w:id="2"/>
      <w:r w:rsidR="00BA00BA" w:rsidRPr="00C55E69">
        <w:t> :</w:t>
      </w:r>
      <w:r w:rsidRPr="00C55E69">
        <w:t xml:space="preserve"> Légende</w:t>
      </w:r>
      <w:r w:rsidRPr="00C55E69">
        <w:rPr>
          <w:noProof/>
        </w:rPr>
        <mc:AlternateContent>
          <mc:Choice Requires="wps">
            <w:drawing>
              <wp:anchor distT="0" distB="0" distL="114300" distR="114300" simplePos="0" relativeHeight="251659264" behindDoc="0" locked="0" layoutInCell="1" allowOverlap="1" wp14:anchorId="7A7DBE6E" wp14:editId="44FF77F9">
                <wp:simplePos x="0" y="0"/>
                <wp:positionH relativeFrom="column">
                  <wp:align>center</wp:align>
                </wp:positionH>
                <wp:positionV relativeFrom="paragraph">
                  <wp:posOffset>0</wp:posOffset>
                </wp:positionV>
                <wp:extent cx="752400" cy="334800"/>
                <wp:effectExtent l="0" t="0" r="10160" b="27305"/>
                <wp:wrapTopAndBottom/>
                <wp:docPr id="3" name="Rectangle 3"/>
                <wp:cNvGraphicFramePr/>
                <a:graphic xmlns:a="http://schemas.openxmlformats.org/drawingml/2006/main">
                  <a:graphicData uri="http://schemas.microsoft.com/office/word/2010/wordprocessingShape">
                    <wps:wsp>
                      <wps:cNvSpPr/>
                      <wps:spPr>
                        <a:xfrm>
                          <a:off x="0" y="0"/>
                          <a:ext cx="752400" cy="33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CF1ED" id="Rectangle 3" o:spid="_x0000_s1026" style="position:absolute;margin-left:0;margin-top:0;width:59.25pt;height:2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" fillcolor="#5b9bd5 [3204]" strokecolor="#1f4d78 [1604]" strokeweight="1pt">
                <w10:wrap type="topAndBottom"/>
              </v:rect>
            </w:pict>
          </mc:Fallback>
        </mc:AlternateContent>
      </w:r>
      <w:bookmarkEnd w:id="3"/>
    </w:p>
    <w:p w14:paraId="085A89EF" w14:textId="77777777" w:rsidR="008F63E1" w:rsidRPr="008F63E1" w:rsidRDefault="008F63E1" w:rsidP="008F63E1"/>
    <w:p w14:paraId="146A385F" w14:textId="77777777" w:rsidR="0049248A" w:rsidRDefault="008F63E1" w:rsidP="00851EB9">
      <w:r>
        <w:t xml:space="preserve">La </w:t>
      </w:r>
      <w:r>
        <w:fldChar w:fldCharType="begin"/>
      </w:r>
      <w:r>
        <w:instrText xml:space="preserve"> REF  _Ref448390837 \* Lower \h  \* MERGEFORMAT </w:instrText>
      </w:r>
      <w:r>
        <w:fldChar w:fldCharType="separate"/>
      </w:r>
      <w:r w:rsidR="002E66FA">
        <w:t xml:space="preserve">figure </w:t>
      </w:r>
      <w:r w:rsidR="002E66FA">
        <w:rPr>
          <w:noProof/>
        </w:rPr>
        <w:t>1</w:t>
      </w:r>
      <w:r>
        <w:fldChar w:fldCharType="end"/>
      </w:r>
      <w:r w:rsidR="0049248A">
        <w:t xml:space="preserve"> et la légende sont en italique et centrés.</w:t>
      </w:r>
    </w:p>
    <w:p w14:paraId="4A013DDF" w14:textId="77777777" w:rsidR="0049248A" w:rsidRDefault="0049248A" w:rsidP="00851EB9">
      <w:r>
        <w:t>Les figures peuvent être placées dans un cadre qui occupe toute la largeur du texte</w:t>
      </w:r>
      <w:r w:rsidR="00BA00BA">
        <w:t xml:space="preserve">. </w:t>
      </w:r>
      <w:r>
        <w:t>La légende se trouve alors en dehors du cadre.</w:t>
      </w:r>
    </w:p>
    <w:p w14:paraId="2CAF780B" w14:textId="77777777" w:rsidR="0049248A" w:rsidRDefault="0049248A" w:rsidP="00851EB9">
      <w:r>
        <w:t>Les références à une figure dans le texte se font soit so</w:t>
      </w:r>
      <w:r w:rsidR="00995432">
        <w:t>us forme d'abréviation</w:t>
      </w:r>
      <w:r w:rsidR="00417FEA">
        <w:t> :</w:t>
      </w:r>
      <w:r w:rsidR="00995432">
        <w:t xml:space="preserve"> (</w:t>
      </w:r>
      <w:r w:rsidR="006A4869">
        <w:t>fig. 1</w:t>
      </w:r>
      <w:r>
        <w:t>), soit en toutes lettres dans le texte</w:t>
      </w:r>
      <w:r w:rsidR="00417FEA">
        <w:t> :</w:t>
      </w:r>
      <w:r>
        <w:t xml:space="preserve"> … à la </w:t>
      </w:r>
      <w:r w:rsidR="008F63E1">
        <w:fldChar w:fldCharType="begin"/>
      </w:r>
      <w:r w:rsidR="008F63E1">
        <w:instrText xml:space="preserve"> REF  _Ref448390837 \* Lower \h  \* MERGEFORMAT </w:instrText>
      </w:r>
      <w:r w:rsidR="008F63E1">
        <w:fldChar w:fldCharType="separate"/>
      </w:r>
      <w:r w:rsidR="002E66FA">
        <w:t xml:space="preserve">figure </w:t>
      </w:r>
      <w:r w:rsidR="002E66FA">
        <w:rPr>
          <w:noProof/>
        </w:rPr>
        <w:t>1</w:t>
      </w:r>
      <w:r w:rsidR="008F63E1">
        <w:fldChar w:fldCharType="end"/>
      </w:r>
      <w:r>
        <w:t xml:space="preserve"> …</w:t>
      </w:r>
    </w:p>
    <w:p w14:paraId="629D0447" w14:textId="77777777" w:rsidR="0049248A" w:rsidRDefault="0049248A" w:rsidP="00851EB9">
      <w:r>
        <w:t>Les tableaux</w:t>
      </w:r>
      <w:r w:rsidR="006A4869">
        <w:t xml:space="preserve"> sont numérotés si nécessaire. </w:t>
      </w:r>
      <w:r>
        <w:t>S'ils ne comportent pas de titre, il faut prévoir une légende.</w:t>
      </w:r>
    </w:p>
    <w:p w14:paraId="3CBA002B" w14:textId="359CEEA9" w:rsidR="001F086E" w:rsidRDefault="00150B00" w:rsidP="00851EB9">
      <w:r>
        <w:t>Le recours à la couleur pour les figures est encouragé.</w:t>
      </w:r>
    </w:p>
    <w:p w14:paraId="46A54C6F" w14:textId="77777777" w:rsidR="0049248A" w:rsidRDefault="0049248A" w:rsidP="00851EB9"/>
    <w:p w14:paraId="4E721DDB" w14:textId="77777777" w:rsidR="0049248A" w:rsidRDefault="0049248A" w:rsidP="003F3E46">
      <w:pPr>
        <w:pStyle w:val="Titre2"/>
      </w:pPr>
      <w:r>
        <w:t xml:space="preserve">Les chiffres, </w:t>
      </w:r>
      <w:r w:rsidRPr="006A4869">
        <w:t>abréviations</w:t>
      </w:r>
      <w:r>
        <w:t xml:space="preserve"> et formulation</w:t>
      </w:r>
    </w:p>
    <w:p w14:paraId="0AF04B1B" w14:textId="77777777" w:rsidR="0049248A" w:rsidRDefault="0049248A" w:rsidP="00851EB9"/>
    <w:p w14:paraId="3F7DF78B" w14:textId="77777777" w:rsidR="0049248A" w:rsidRDefault="0049248A" w:rsidP="00851EB9">
      <w:r>
        <w:t>Indiquer "3730" et non "3 730" ou "3.730" ; indiquer 3730,25 et non 3730.25.</w:t>
      </w:r>
    </w:p>
    <w:p w14:paraId="5E8E53D4" w14:textId="77777777" w:rsidR="0049248A" w:rsidRDefault="0049248A" w:rsidP="00851EB9">
      <w:r>
        <w:t>Ecrire "etc." et non "…".</w:t>
      </w:r>
    </w:p>
    <w:p w14:paraId="1532DF09" w14:textId="77777777" w:rsidR="0049248A" w:rsidRDefault="0049248A" w:rsidP="00851EB9">
      <w:r>
        <w:t>Eviter d'utiliser les "je", "nous", "mon".</w:t>
      </w:r>
    </w:p>
    <w:p w14:paraId="5BA308C7" w14:textId="77777777" w:rsidR="00607671" w:rsidRDefault="00607671" w:rsidP="00851EB9"/>
    <w:p w14:paraId="18949017" w14:textId="77777777" w:rsidR="00607671" w:rsidRDefault="00607671" w:rsidP="003F3E46">
      <w:pPr>
        <w:pStyle w:val="Titre2"/>
      </w:pPr>
      <w:r>
        <w:t>Divers</w:t>
      </w:r>
    </w:p>
    <w:p w14:paraId="16687503" w14:textId="77777777" w:rsidR="00607671" w:rsidRDefault="00607671" w:rsidP="00851EB9"/>
    <w:p w14:paraId="405D9F79" w14:textId="3E1720A2" w:rsidR="00607671" w:rsidRDefault="00607671" w:rsidP="00851EB9">
      <w:r>
        <w:t>Eviter de créer de nouvelles sections dans le document</w:t>
      </w:r>
      <w:r w:rsidR="008C49DC">
        <w:t>.</w:t>
      </w:r>
    </w:p>
    <w:p w14:paraId="62BBC550" w14:textId="77777777" w:rsidR="00607671" w:rsidRDefault="00607671" w:rsidP="00851EB9">
      <w:r>
        <w:t xml:space="preserve">Ne pas appliquer de mises en page automatiques autres que celles </w:t>
      </w:r>
      <w:r w:rsidR="006A4869">
        <w:t>définies dans le document de départ, c’est-à-dire</w:t>
      </w:r>
      <w:r w:rsidR="00417FEA">
        <w:t> :</w:t>
      </w:r>
      <w:r w:rsidR="006A4869">
        <w:t xml:space="preserve"> Titre, Titre 1, Titre 2, Titre 3, Titre 4, Normal, Auteurs, Résumé/</w:t>
      </w:r>
      <w:proofErr w:type="spellStart"/>
      <w:r w:rsidR="006A4869">
        <w:t>Summary</w:t>
      </w:r>
      <w:proofErr w:type="spellEnd"/>
      <w:r w:rsidR="006A4869">
        <w:t>, Mots-clefs/Keywords, Légende</w:t>
      </w:r>
      <w:r w:rsidR="00417FEA">
        <w:t>, En-tête, Pied de page</w:t>
      </w:r>
      <w:r w:rsidR="00170C76">
        <w:t>, Légende équation</w:t>
      </w:r>
      <w:r w:rsidR="00E32E04">
        <w:t>, Citation</w:t>
      </w:r>
      <w:r w:rsidR="00170C76">
        <w:t>. Lors de l’application de tels styles, vé</w:t>
      </w:r>
      <w:r w:rsidR="00E32E04">
        <w:t>rifier son application correcte ; d’ailleurs, il faut être particulièrement vigilant pour les citations, car l’application des styles peux supprimer la mise en forme requise.</w:t>
      </w:r>
    </w:p>
    <w:p w14:paraId="588D7E87" w14:textId="77777777" w:rsidR="0049248A" w:rsidRDefault="0049248A" w:rsidP="00851EB9"/>
    <w:p w14:paraId="473BF389" w14:textId="77777777" w:rsidR="001F086E" w:rsidRDefault="001F086E" w:rsidP="00851EB9"/>
    <w:p w14:paraId="61FA9739" w14:textId="77777777" w:rsidR="0049248A" w:rsidRDefault="00622710" w:rsidP="003F3E46">
      <w:pPr>
        <w:pStyle w:val="Titre1"/>
      </w:pPr>
      <w:bookmarkStart w:id="4" w:name="_Ref101952480"/>
      <w:r>
        <w:t>Sources</w:t>
      </w:r>
      <w:bookmarkEnd w:id="4"/>
    </w:p>
    <w:p w14:paraId="65885858" w14:textId="77777777" w:rsidR="00C22D35" w:rsidRDefault="00C22D35" w:rsidP="00851EB9"/>
    <w:p w14:paraId="3AB224BA" w14:textId="77777777" w:rsidR="00EA5F6A" w:rsidRPr="00EA5F6A" w:rsidRDefault="00EA5F6A" w:rsidP="00851EB9">
      <w:r w:rsidRPr="00EA5F6A">
        <w:t>Figurent au paragraphe « Sources » les références</w:t>
      </w:r>
    </w:p>
    <w:p w14:paraId="5F37B79B" w14:textId="77777777" w:rsidR="00EA5F6A" w:rsidRPr="00EA5F6A" w:rsidRDefault="00EA5F6A" w:rsidP="00851EB9">
      <w:pPr>
        <w:numPr>
          <w:ilvl w:val="0"/>
          <w:numId w:val="4"/>
        </w:numPr>
      </w:pPr>
      <w:r w:rsidRPr="00EA5F6A">
        <w:t>nécessaires pour éviter le plagiat,</w:t>
      </w:r>
    </w:p>
    <w:p w14:paraId="778B8C72" w14:textId="77777777" w:rsidR="00EA5F6A" w:rsidRPr="00EA5F6A" w:rsidRDefault="00EA5F6A" w:rsidP="00851EB9">
      <w:pPr>
        <w:numPr>
          <w:ilvl w:val="0"/>
          <w:numId w:val="4"/>
        </w:numPr>
      </w:pPr>
      <w:r w:rsidRPr="00EA5F6A">
        <w:t>auxquelles il est fait référence dans le texte,</w:t>
      </w:r>
    </w:p>
    <w:p w14:paraId="3F97FB22" w14:textId="77777777" w:rsidR="00EA5F6A" w:rsidRPr="00EA5F6A" w:rsidRDefault="00EA5F6A" w:rsidP="00851EB9">
      <w:pPr>
        <w:numPr>
          <w:ilvl w:val="0"/>
          <w:numId w:val="4"/>
        </w:numPr>
      </w:pPr>
      <w:r w:rsidRPr="00EA5F6A">
        <w:t>uti</w:t>
      </w:r>
      <w:r w:rsidR="003F3E46">
        <w:t>les à la compréhension du texte.</w:t>
      </w:r>
    </w:p>
    <w:p w14:paraId="448A1BCC" w14:textId="77777777" w:rsidR="00EA5F6A" w:rsidRPr="00EA5F6A" w:rsidRDefault="00EA5F6A" w:rsidP="00851EB9">
      <w:r w:rsidRPr="00EA5F6A">
        <w:t>La liste des sources se limite à une page comportant 5 à 10 références.</w:t>
      </w:r>
    </w:p>
    <w:p w14:paraId="01592FCA" w14:textId="77777777" w:rsidR="00CE1B99" w:rsidRPr="00EA5F6A" w:rsidRDefault="00CE1B99" w:rsidP="00851EB9"/>
    <w:p w14:paraId="558B0138" w14:textId="77777777" w:rsidR="003D262E" w:rsidRPr="003D262E" w:rsidRDefault="003D262E" w:rsidP="003F3E46">
      <w:pPr>
        <w:pStyle w:val="Titre2"/>
      </w:pPr>
      <w:r w:rsidRPr="003D262E">
        <w:t>Titre de la rubrique</w:t>
      </w:r>
    </w:p>
    <w:p w14:paraId="50BA9AF5" w14:textId="77777777" w:rsidR="005C6077" w:rsidRDefault="005C6077" w:rsidP="00851EB9"/>
    <w:p w14:paraId="21D7979A" w14:textId="77777777" w:rsidR="003D262E" w:rsidRDefault="005C6077" w:rsidP="00851EB9">
      <w:r>
        <w:t>Sources</w:t>
      </w:r>
    </w:p>
    <w:p w14:paraId="66DFA651" w14:textId="77777777" w:rsidR="005C6077" w:rsidRDefault="005C6077" w:rsidP="00851EB9"/>
    <w:p w14:paraId="2CFC542F" w14:textId="77777777" w:rsidR="003D262E" w:rsidRDefault="003D262E" w:rsidP="003F3E46">
      <w:pPr>
        <w:pStyle w:val="Titre2"/>
      </w:pPr>
      <w:r w:rsidRPr="003D262E">
        <w:lastRenderedPageBreak/>
        <w:t>Structure de la référence</w:t>
      </w:r>
    </w:p>
    <w:p w14:paraId="673651FC" w14:textId="51312B93" w:rsidR="003D262E" w:rsidRDefault="003D262E" w:rsidP="00851EB9"/>
    <w:p w14:paraId="666175C0" w14:textId="067A66DA" w:rsidR="00D26F94" w:rsidRDefault="00D26F94" w:rsidP="00851EB9">
      <w:r>
        <w:t>Le style à utiliser pour les références est celui de l’IEEE</w:t>
      </w:r>
      <w:r w:rsidR="00675C8C">
        <w:t>. Le résultat fourni par l’outil ad hoc de Word est particulièrement mauvais. C’est pourquoi il est vivement conseillé d’installer Zotero (</w:t>
      </w:r>
      <w:hyperlink r:id="rId13" w:history="1">
        <w:r w:rsidR="00675C8C" w:rsidRPr="0003417D">
          <w:rPr>
            <w:rStyle w:val="Lienhypertexte"/>
          </w:rPr>
          <w:t>https://www.zotero.org</w:t>
        </w:r>
      </w:hyperlink>
      <w:r w:rsidR="00675C8C">
        <w:t>), qui va gérer les sources, et introduit un plugin comme onglet dans Word. Une fois les documents référencés dans Zotero, il suffit d’utiliser les fonctionnalités plugin pour introduire dans Word</w:t>
      </w:r>
      <w:r w:rsidR="00D303BD">
        <w:t xml:space="preserve"> les citations et la bibliographie</w:t>
      </w:r>
      <w:r w:rsidR="00675C8C">
        <w:t>.</w:t>
      </w:r>
    </w:p>
    <w:p w14:paraId="337957FC" w14:textId="77777777" w:rsidR="00D26F94" w:rsidRPr="003D262E" w:rsidRDefault="00D26F94" w:rsidP="00851EB9"/>
    <w:p w14:paraId="29F41241" w14:textId="77777777" w:rsidR="00D22C42" w:rsidRDefault="00D22C42" w:rsidP="00D22C42">
      <w:pPr>
        <w:pStyle w:val="Titre3"/>
      </w:pPr>
      <w:r>
        <w:t>Les</w:t>
      </w:r>
      <w:r w:rsidR="003D262E">
        <w:t xml:space="preserve"> livres</w:t>
      </w:r>
    </w:p>
    <w:p w14:paraId="7CC3BE87" w14:textId="16B21D11" w:rsidR="00E1703C" w:rsidRDefault="00D22C42" w:rsidP="00851EB9">
      <w:r>
        <w:t>On mentionne</w:t>
      </w:r>
      <w:r w:rsidR="00847C9D">
        <w:t xml:space="preserve"> les renseignement</w:t>
      </w:r>
      <w:r w:rsidR="00245773">
        <w:t>s</w:t>
      </w:r>
      <w:r w:rsidR="00847C9D">
        <w:t xml:space="preserve"> suivants dans </w:t>
      </w:r>
      <w:r w:rsidR="00623814">
        <w:t>Zotero</w:t>
      </w:r>
      <w:r w:rsidR="00E1703C">
        <w:t> :</w:t>
      </w:r>
    </w:p>
    <w:p w14:paraId="387977E6" w14:textId="19ECDA08" w:rsidR="00623814" w:rsidRDefault="00623814" w:rsidP="00851EB9">
      <w:r>
        <w:t>- « Type de document » : « Livre »</w:t>
      </w:r>
      <w:r w:rsidR="00517B2E">
        <w:t> ;</w:t>
      </w:r>
    </w:p>
    <w:p w14:paraId="0F994BDB" w14:textId="66E49599" w:rsidR="00623814" w:rsidRDefault="00623814" w:rsidP="00623814">
      <w:r>
        <w:t>- « Titre » : le titre de l’ouvrage complet (celui qui figure sur la page de titre et non sur la couverture) ; si un sous-titre est présent, il est indiqué à la suite après un « : » ;</w:t>
      </w:r>
    </w:p>
    <w:p w14:paraId="5BDA3A1F" w14:textId="3D7400DC" w:rsidR="003D262E" w:rsidRDefault="00170C76" w:rsidP="00851EB9">
      <w:r>
        <w:t xml:space="preserve">- </w:t>
      </w:r>
      <w:r w:rsidR="00623814">
        <w:t>« Auteur »</w:t>
      </w:r>
      <w:r w:rsidR="00E1703C">
        <w:t> :</w:t>
      </w:r>
      <w:r w:rsidR="003D262E">
        <w:t xml:space="preserve"> </w:t>
      </w:r>
      <w:r w:rsidR="00E1703C">
        <w:t>d</w:t>
      </w:r>
      <w:r w:rsidR="003D262E">
        <w:t>e 1 à 3 a</w:t>
      </w:r>
      <w:r w:rsidR="00D22C42">
        <w:t>uteurs, tous s</w:t>
      </w:r>
      <w:r w:rsidR="00417FEA">
        <w:t>ont mentionnés;</w:t>
      </w:r>
      <w:r w:rsidR="002E66FA">
        <w:t xml:space="preserve"> s’</w:t>
      </w:r>
      <w:r w:rsidR="003D262E">
        <w:t>il y a p</w:t>
      </w:r>
      <w:r w:rsidR="00D22C42">
        <w:t>lus de 3 auteurs, on mentionne</w:t>
      </w:r>
      <w:r w:rsidR="003D262E">
        <w:t xml:space="preserve"> le premier suivi de </w:t>
      </w:r>
      <w:r w:rsidR="00E1703C">
        <w:t>« </w:t>
      </w:r>
      <w:r w:rsidR="003D262E" w:rsidRPr="00E1703C">
        <w:t>et al.</w:t>
      </w:r>
      <w:r w:rsidR="00E1703C">
        <w:t> »</w:t>
      </w:r>
      <w:r w:rsidR="003D262E">
        <w:t xml:space="preserve">, ce qui veut dire en latin </w:t>
      </w:r>
      <w:r w:rsidR="00C36774">
        <w:t>« e</w:t>
      </w:r>
      <w:r w:rsidR="003D262E">
        <w:t>t les autres</w:t>
      </w:r>
      <w:r w:rsidR="00C36774">
        <w:t> »</w:t>
      </w:r>
      <w:r w:rsidR="00E1703C">
        <w:t> ;</w:t>
      </w:r>
    </w:p>
    <w:p w14:paraId="3E97A979" w14:textId="2F5663B1" w:rsidR="00623814" w:rsidRDefault="00623814" w:rsidP="00623814">
      <w:r>
        <w:t>- « Édition » :</w:t>
      </w:r>
      <w:r w:rsidRPr="00623814">
        <w:t xml:space="preserve"> </w:t>
      </w:r>
      <w:r>
        <w:t>un éventuel numéro d’édition ;</w:t>
      </w:r>
    </w:p>
    <w:p w14:paraId="1B945BD2" w14:textId="79156EFB" w:rsidR="00623814" w:rsidRDefault="00623814" w:rsidP="00623814">
      <w:r>
        <w:t xml:space="preserve">- « Lieu » : </w:t>
      </w:r>
      <w:r w:rsidR="00EF1F97">
        <w:t>la ville</w:t>
      </w:r>
      <w:r>
        <w:t xml:space="preserve"> de parution</w:t>
      </w:r>
      <w:r w:rsidR="00EF1F97">
        <w:t xml:space="preserve"> (éventuellement le pays ou l’état après une « , »)</w:t>
      </w:r>
      <w:r>
        <w:t> ;</w:t>
      </w:r>
    </w:p>
    <w:p w14:paraId="0E96F445" w14:textId="27C6D823" w:rsidR="00170C76" w:rsidRDefault="00623814" w:rsidP="00851EB9">
      <w:r>
        <w:t>-« Maison d’édition » : la maison d’édition ;</w:t>
      </w:r>
    </w:p>
    <w:p w14:paraId="70178173" w14:textId="7E9056B4" w:rsidR="003D262E" w:rsidRDefault="003D262E" w:rsidP="00851EB9">
      <w:r>
        <w:t xml:space="preserve">- </w:t>
      </w:r>
      <w:r w:rsidR="00623814">
        <w:t xml:space="preserve">« Date » : </w:t>
      </w:r>
      <w:r w:rsidR="00245773">
        <w:t>l’</w:t>
      </w:r>
      <w:r>
        <w:t>année de parution</w:t>
      </w:r>
      <w:r w:rsidR="00E1703C">
        <w:t> ;</w:t>
      </w:r>
    </w:p>
    <w:p w14:paraId="50CE1575" w14:textId="1C4889F1" w:rsidR="0074799D" w:rsidRDefault="0074799D" w:rsidP="00851EB9">
      <w:r>
        <w:t xml:space="preserve">- </w:t>
      </w:r>
      <w:r w:rsidR="00623814">
        <w:t xml:space="preserve">« Nb de pages : </w:t>
      </w:r>
      <w:r w:rsidR="00D560F1">
        <w:t>le nombre de pages</w:t>
      </w:r>
      <w:r>
        <w:t>.</w:t>
      </w:r>
    </w:p>
    <w:p w14:paraId="0D1A0CF0" w14:textId="77777777" w:rsidR="003D262E" w:rsidRDefault="003D262E" w:rsidP="00851EB9"/>
    <w:p w14:paraId="036A54E2" w14:textId="347BBE7E" w:rsidR="00C36774" w:rsidRDefault="003D262E" w:rsidP="00D560F1">
      <w:pPr>
        <w:pStyle w:val="Citation"/>
        <w:ind w:left="0" w:firstLine="0"/>
      </w:pPr>
      <w:r>
        <w:t>Exemples</w:t>
      </w:r>
      <w:r w:rsidR="00417FEA">
        <w:t> :</w:t>
      </w:r>
      <w:r w:rsidR="00E1703C">
        <w:t xml:space="preserve"> citations</w:t>
      </w:r>
      <w:r w:rsidR="00675C8C">
        <w:t xml:space="preserve"> </w:t>
      </w:r>
      <w:r w:rsidR="00D560F1">
        <w:fldChar w:fldCharType="begin"/>
      </w:r>
      <w:r w:rsidR="00623814">
        <w:instrText xml:space="preserve"> ADDIN ZOTERO_ITEM CSL_CITATION {"citationID":"mnOdJbqW","properties":{"formattedCitation":"[1]\\uc0\\u8211{}[4]","plainCitation":"[1]–[4]","noteIndex":0},"citationItems":[{"id":3,"uris":["http://zotero.org/users/local/pXWvYzTr/items/EBMJW5IL"],"itemData":{"id":3,"type":"book","event-place":"Paris","language":"Français","number-of-pages":"746","publisher":"Dunod","publisher-place":"Paris","title":"Éléments de géologie","author":[{"family":"Pomerol","given":"Charles"},{"family":"Lagabrielle","given":"Yves"},{"family":"Renard","given":"Maurice"}],"issued":{"date-parts":[["2000"]]}}},{"id":2,"uris":["http://zotero.org/users/local/pXWvYzTr/items/WJ2ZH787"],"itemData":{"id":2,"type":"book","event-place":"Paris","language":"Français","number-of-pages":"313","publisher":"Technip","publisher-place":"Paris","title":"Analyse physico-chimique des catalyseurs industriels: Manuel pratique de caractérisation","author":[{"family":"Lynch","given":"John"}],"issued":{"date-parts":[["2001"]]}}},{"id":1,"uris":["http://zotero.org/users/local/pXWvYzTr/items/5LSVTM8G"],"itemData":{"id":1,"type":"book","event-place":"New York","language":"English","number-of-pages":"1107","publisher":"Cambridge University Press","publisher-place":"New York","title":"Heat Transfer","author":[{"family":"Nellis","given":"Gregory F."},{"family":"Klein","given":"Sanford A."}],"issued":{"date-parts":[["2009"]]}}},{"id":4,"uris":["http://zotero.org/users/local/pXWvYzTr/items/5DN7JXBD"],"itemData":{"id":4,"type":"book","edition":"4","event-place":"Hoboken, New Jersey","language":"English","number-of-pages":"910","publisher":"John Willey &amp; Sons, Inc.","publisher-place":"Hoboken, New Jersey","title":"Solar Engineering of Thermal Processes","author":[{"family":"Duffie","given":"John"},{"family":"Beckman","given":"William"}],"issued":{"date-parts":[["2013"]]}}}],"schema":"https://github.com/citation-style-language/schema/raw/master/csl-citation.json"} </w:instrText>
      </w:r>
      <w:r w:rsidR="00D560F1">
        <w:fldChar w:fldCharType="separate"/>
      </w:r>
      <w:r w:rsidR="00D560F1" w:rsidRPr="00D560F1">
        <w:rPr>
          <w:szCs w:val="24"/>
        </w:rPr>
        <w:t>[1]–[4]</w:t>
      </w:r>
      <w:r w:rsidR="00D560F1">
        <w:fldChar w:fldCharType="end"/>
      </w:r>
      <w:r w:rsidR="00D560F1">
        <w:t xml:space="preserve"> </w:t>
      </w:r>
      <w:r w:rsidR="00E1703C">
        <w:rPr>
          <w:lang w:val="fr-BE"/>
        </w:rPr>
        <w:t xml:space="preserve">à </w:t>
      </w:r>
      <w:r w:rsidR="00D560F1">
        <w:rPr>
          <w:lang w:val="fr-BE"/>
        </w:rPr>
        <w:t xml:space="preserve">la </w:t>
      </w:r>
      <w:proofErr w:type="spellStart"/>
      <w:r w:rsidR="00D560F1">
        <w:rPr>
          <w:lang w:val="fr-BE"/>
        </w:rPr>
        <w:t>sect</w:t>
      </w:r>
      <w:proofErr w:type="spellEnd"/>
      <w:r w:rsidR="00C36774">
        <w:t>ion</w:t>
      </w:r>
      <w:r w:rsidR="00D560F1">
        <w:t xml:space="preserve"> </w:t>
      </w:r>
      <w:r w:rsidR="00D560F1">
        <w:fldChar w:fldCharType="begin"/>
      </w:r>
      <w:r w:rsidR="00D560F1">
        <w:instrText xml:space="preserve"> REF _Ref101974050 \r \h </w:instrText>
      </w:r>
      <w:r w:rsidR="00D560F1">
        <w:fldChar w:fldCharType="separate"/>
      </w:r>
      <w:r w:rsidR="00D560F1">
        <w:t>3.5</w:t>
      </w:r>
      <w:r w:rsidR="00D560F1">
        <w:fldChar w:fldCharType="end"/>
      </w:r>
      <w:r w:rsidR="00C36774">
        <w:t>.</w:t>
      </w:r>
    </w:p>
    <w:p w14:paraId="791AA8D7" w14:textId="77777777" w:rsidR="00F206E6" w:rsidRPr="00F206E6" w:rsidRDefault="00F206E6" w:rsidP="00F206E6">
      <w:pPr>
        <w:rPr>
          <w:lang w:val="fr-BE"/>
        </w:rPr>
      </w:pPr>
    </w:p>
    <w:p w14:paraId="6579355B" w14:textId="77777777" w:rsidR="00D22C42" w:rsidRDefault="002E7C72" w:rsidP="00D22C42">
      <w:pPr>
        <w:pStyle w:val="Titre3"/>
      </w:pPr>
      <w:r>
        <w:t>Les a</w:t>
      </w:r>
      <w:r w:rsidR="00D22C42">
        <w:t>rticles</w:t>
      </w:r>
      <w:r w:rsidR="003D262E">
        <w:t xml:space="preserve"> de revue</w:t>
      </w:r>
    </w:p>
    <w:p w14:paraId="7600C670" w14:textId="18772C50" w:rsidR="003D262E" w:rsidRDefault="00D22C42" w:rsidP="00851EB9">
      <w:r>
        <w:t>O</w:t>
      </w:r>
      <w:r w:rsidR="00E32E04">
        <w:t xml:space="preserve">n </w:t>
      </w:r>
      <w:r w:rsidR="00245773">
        <w:t xml:space="preserve">mentionne les renseignements suivants dans </w:t>
      </w:r>
      <w:r w:rsidR="00623814">
        <w:t>Zotero</w:t>
      </w:r>
      <w:r w:rsidR="00EF1F97">
        <w:t> :</w:t>
      </w:r>
    </w:p>
    <w:p w14:paraId="410E0782" w14:textId="3EBCA654" w:rsidR="00623814" w:rsidRDefault="00623814" w:rsidP="00623814">
      <w:r>
        <w:t>- « Type de document » : « Article de revue »</w:t>
      </w:r>
      <w:r w:rsidR="00517B2E">
        <w:t> ;</w:t>
      </w:r>
    </w:p>
    <w:p w14:paraId="4BCF9322" w14:textId="08B04E18" w:rsidR="005C5A3C" w:rsidRDefault="005C5A3C" w:rsidP="005C5A3C">
      <w:r>
        <w:t>- « Titre » : le titre de l'article complet : si un sous-titre est présent, il est indiqué à la suite après un « : » ;</w:t>
      </w:r>
    </w:p>
    <w:p w14:paraId="073A41A3" w14:textId="77777777" w:rsidR="005C5A3C" w:rsidRDefault="005C5A3C" w:rsidP="005C5A3C">
      <w:r>
        <w:t>- « Auteur » : de 1 à 3 auteurs, tous sont mentionnés; s’il y a plus de 3 auteurs, on mentionne le premier suivi de « </w:t>
      </w:r>
      <w:r w:rsidRPr="00E1703C">
        <w:t>et al.</w:t>
      </w:r>
      <w:r>
        <w:t> », ce qui veut dire en latin « et les autres » ;</w:t>
      </w:r>
    </w:p>
    <w:p w14:paraId="76B6C989" w14:textId="49952907" w:rsidR="003D262E" w:rsidRDefault="003D262E" w:rsidP="00851EB9">
      <w:r>
        <w:t xml:space="preserve">- </w:t>
      </w:r>
      <w:r w:rsidR="005C5A3C">
        <w:t xml:space="preserve">« Publication » : </w:t>
      </w:r>
      <w:r w:rsidR="00C36774">
        <w:t xml:space="preserve">le </w:t>
      </w:r>
      <w:r>
        <w:t>tit</w:t>
      </w:r>
      <w:r w:rsidR="00417FEA">
        <w:t>re de la revue</w:t>
      </w:r>
      <w:r w:rsidR="005C5A3C">
        <w:t> ;</w:t>
      </w:r>
    </w:p>
    <w:p w14:paraId="7A53C53C" w14:textId="7164FB1F" w:rsidR="005C5A3C" w:rsidRDefault="005C5A3C" w:rsidP="00851EB9">
      <w:r>
        <w:t>- « Volume » : le numéro du volume s’il existe ;</w:t>
      </w:r>
    </w:p>
    <w:p w14:paraId="5D5E7658" w14:textId="701C8D95" w:rsidR="003D262E" w:rsidRDefault="00417FEA" w:rsidP="00851EB9">
      <w:r>
        <w:t xml:space="preserve">- </w:t>
      </w:r>
      <w:r w:rsidR="005C5A3C">
        <w:t xml:space="preserve">« Numéro » : </w:t>
      </w:r>
      <w:r w:rsidR="00C36774">
        <w:t xml:space="preserve">le </w:t>
      </w:r>
      <w:r>
        <w:t xml:space="preserve">numéro </w:t>
      </w:r>
      <w:r w:rsidR="00C36774">
        <w:t>de la revue</w:t>
      </w:r>
      <w:r>
        <w:t> ;</w:t>
      </w:r>
    </w:p>
    <w:p w14:paraId="14E5F88F" w14:textId="77777777" w:rsidR="005C5A3C" w:rsidRDefault="00417FEA" w:rsidP="00851EB9">
      <w:r>
        <w:t xml:space="preserve">- </w:t>
      </w:r>
      <w:r w:rsidR="005C5A3C">
        <w:t>« Pages » : les numéros de la première et de la dernière page de l’article ;</w:t>
      </w:r>
    </w:p>
    <w:p w14:paraId="66DE0644" w14:textId="74E1A06D" w:rsidR="003D262E" w:rsidRDefault="005C5A3C" w:rsidP="00851EB9">
      <w:r>
        <w:t xml:space="preserve">- « Date » : </w:t>
      </w:r>
      <w:r w:rsidR="00417FEA">
        <w:t>date du numéro</w:t>
      </w:r>
      <w:r>
        <w:t> ;</w:t>
      </w:r>
    </w:p>
    <w:p w14:paraId="7468DA83" w14:textId="77D52F50" w:rsidR="005C5A3C" w:rsidRDefault="005C5A3C" w:rsidP="00851EB9">
      <w:r>
        <w:t>- « DOI » : si l’article existe en ligne, on peut mentionner son DOI ;</w:t>
      </w:r>
    </w:p>
    <w:p w14:paraId="4884F8AA" w14:textId="5A11C13A" w:rsidR="005C5A3C" w:rsidRDefault="005C5A3C" w:rsidP="00851EB9">
      <w:r>
        <w:t>- « URL » : s’il n’a pas de DOI mais qu’il est en ligne, on mentionne l’URL ;</w:t>
      </w:r>
    </w:p>
    <w:p w14:paraId="762EBDC9" w14:textId="230880FA" w:rsidR="005C5A3C" w:rsidRDefault="005C5A3C" w:rsidP="00851EB9">
      <w:r>
        <w:t>- « Consulté le » : si on mentionne une URL, on précise la date à laquelle on l’a consultée.</w:t>
      </w:r>
    </w:p>
    <w:p w14:paraId="6EA3511E" w14:textId="77777777" w:rsidR="00E32E04" w:rsidRDefault="00E32E04" w:rsidP="00851EB9"/>
    <w:p w14:paraId="0A6BD3C1" w14:textId="5B0C9E59" w:rsidR="003D262E" w:rsidRDefault="003D262E" w:rsidP="00851EB9">
      <w:r>
        <w:t>Exemple</w:t>
      </w:r>
      <w:r w:rsidR="00E32E04">
        <w:t>s</w:t>
      </w:r>
      <w:r w:rsidR="00417FEA">
        <w:t> :</w:t>
      </w:r>
      <w:r w:rsidR="00E1703C">
        <w:t xml:space="preserve"> </w:t>
      </w:r>
      <w:r w:rsidR="00D560F1">
        <w:t xml:space="preserve">citations </w:t>
      </w:r>
      <w:r w:rsidR="00D560F1">
        <w:fldChar w:fldCharType="begin"/>
      </w:r>
      <w:r w:rsidR="00D560F1">
        <w:instrText xml:space="preserve"> ADDIN ZOTERO_ITEM CSL_CITATION {"citationID":"nqCr3Ygw","properties":{"formattedCitation":"[5], [6]","plainCitation":"[5], [6]","noteIndex":0},"citationItems":[{"id":5,"uris":["http://zotero.org/users/local/pXWvYzTr/items/87GRMG8U"],"itemData":{"id":5,"type":"article-journal","container-title":"Pour la science","issue":"299","language":"Français","page":"54-61","title":"L'immortalité au temps des pyramides","author":[{"family":"Labrousse","given":"Audran"}],"issued":{"date-parts":[["2002",9]]}}},{"id":6,"uris":["http://zotero.org/users/local/pXWvYzTr/items/PLY4VSQD"],"itemData":{"id":6,"type":"article-journal","container-title":"Industrie Technique &amp; Management","issue":"3","page":"68-69","title":"La mesure de débit massique pour les gaz : Une dispersion thermique garantie correcte","author":[{"literal":"Magnetrol®"}],"issued":{"date-parts":[["2012",4,3]]}}}],"schema":"https://github.com/citation-style-language/schema/raw/master/csl-citation.json"} </w:instrText>
      </w:r>
      <w:r w:rsidR="00D560F1">
        <w:fldChar w:fldCharType="separate"/>
      </w:r>
      <w:r w:rsidR="00D560F1" w:rsidRPr="00D560F1">
        <w:t>[5], [6]</w:t>
      </w:r>
      <w:r w:rsidR="00D560F1">
        <w:fldChar w:fldCharType="end"/>
      </w:r>
      <w:r w:rsidR="00D560F1">
        <w:t xml:space="preserve"> </w:t>
      </w:r>
      <w:r w:rsidR="00D560F1">
        <w:rPr>
          <w:lang w:val="fr-BE"/>
        </w:rPr>
        <w:t xml:space="preserve">à la </w:t>
      </w:r>
      <w:proofErr w:type="spellStart"/>
      <w:r w:rsidR="00D560F1">
        <w:rPr>
          <w:lang w:val="fr-BE"/>
        </w:rPr>
        <w:t>sect</w:t>
      </w:r>
      <w:proofErr w:type="spellEnd"/>
      <w:r w:rsidR="00D560F1">
        <w:t xml:space="preserve">ion </w:t>
      </w:r>
      <w:r w:rsidR="00D560F1">
        <w:fldChar w:fldCharType="begin"/>
      </w:r>
      <w:r w:rsidR="00D560F1">
        <w:instrText xml:space="preserve"> REF _Ref101974050 \r \h </w:instrText>
      </w:r>
      <w:r w:rsidR="00D560F1">
        <w:fldChar w:fldCharType="separate"/>
      </w:r>
      <w:r w:rsidR="00D560F1">
        <w:t>3.5</w:t>
      </w:r>
      <w:r w:rsidR="00D560F1">
        <w:fldChar w:fldCharType="end"/>
      </w:r>
      <w:r w:rsidR="00D560F1">
        <w:t>.</w:t>
      </w:r>
    </w:p>
    <w:p w14:paraId="6E5F8E11" w14:textId="77777777" w:rsidR="00E32E04" w:rsidRDefault="00E32E04" w:rsidP="00851EB9"/>
    <w:p w14:paraId="62DA163D" w14:textId="77777777" w:rsidR="00E32E04" w:rsidRDefault="002E7C72" w:rsidP="00E32E04">
      <w:pPr>
        <w:pStyle w:val="Titre3"/>
      </w:pPr>
      <w:r>
        <w:lastRenderedPageBreak/>
        <w:t>Les</w:t>
      </w:r>
      <w:r w:rsidR="00E32E04">
        <w:t xml:space="preserve"> norme</w:t>
      </w:r>
      <w:r>
        <w:t>s</w:t>
      </w:r>
    </w:p>
    <w:p w14:paraId="3821F80F" w14:textId="096C32C3" w:rsidR="005C5A3C" w:rsidRDefault="005C5A3C" w:rsidP="005C5A3C">
      <w:r>
        <w:t>On mentionne les renseignements suivants dans Zotero</w:t>
      </w:r>
      <w:r w:rsidR="00EF1F97">
        <w:t> :</w:t>
      </w:r>
    </w:p>
    <w:p w14:paraId="5CD40CA1" w14:textId="051DE4A6" w:rsidR="005C5A3C" w:rsidRDefault="005C5A3C" w:rsidP="00694E00">
      <w:r>
        <w:t>- « Type de document » : « Rapport »</w:t>
      </w:r>
      <w:r w:rsidR="00517B2E">
        <w:t> ;</w:t>
      </w:r>
    </w:p>
    <w:p w14:paraId="414E059E" w14:textId="64DE9EE2" w:rsidR="00694E00" w:rsidRDefault="00694E00" w:rsidP="00694E00">
      <w:r>
        <w:t xml:space="preserve">- </w:t>
      </w:r>
      <w:r w:rsidR="005C5A3C">
        <w:t xml:space="preserve">« Titre » : </w:t>
      </w:r>
      <w:r w:rsidR="00245773">
        <w:t xml:space="preserve">le </w:t>
      </w:r>
      <w:r>
        <w:t>titre de la norme</w:t>
      </w:r>
      <w:r w:rsidR="00B50C18">
        <w:t> ;</w:t>
      </w:r>
    </w:p>
    <w:p w14:paraId="693A5889" w14:textId="05AE125E" w:rsidR="00694E00" w:rsidRDefault="00694E00" w:rsidP="00694E00">
      <w:r>
        <w:t xml:space="preserve">- </w:t>
      </w:r>
      <w:r w:rsidR="005C5A3C">
        <w:t xml:space="preserve">« N° de rapport » : </w:t>
      </w:r>
      <w:r w:rsidR="00245773">
        <w:t xml:space="preserve">le </w:t>
      </w:r>
      <w:r w:rsidR="00623814">
        <w:t>code</w:t>
      </w:r>
      <w:r w:rsidR="005C5A3C">
        <w:t xml:space="preserve"> (ISO, EN, NBN, DIN, AFNOR, etc.)</w:t>
      </w:r>
      <w:r w:rsidR="00623814">
        <w:t xml:space="preserve"> et le </w:t>
      </w:r>
      <w:r>
        <w:t>numéro de la norme;</w:t>
      </w:r>
    </w:p>
    <w:p w14:paraId="588293A8" w14:textId="193F5AE1" w:rsidR="00D560F1" w:rsidRDefault="00D560F1" w:rsidP="00694E00">
      <w:r>
        <w:t xml:space="preserve">- </w:t>
      </w:r>
      <w:r w:rsidR="005C5A3C">
        <w:t>« Type de rapport » :</w:t>
      </w:r>
      <w:r>
        <w:t>« Norme »</w:t>
      </w:r>
      <w:r w:rsidR="005C5A3C">
        <w:t> ;</w:t>
      </w:r>
    </w:p>
    <w:p w14:paraId="18879502" w14:textId="366E974F" w:rsidR="005C5A3C" w:rsidRDefault="005C5A3C" w:rsidP="005C5A3C">
      <w:r>
        <w:t xml:space="preserve">- « Lieu » : </w:t>
      </w:r>
      <w:r w:rsidR="00EF1F97">
        <w:t>la ville</w:t>
      </w:r>
      <w:r>
        <w:t xml:space="preserve"> de l’organisme de normalisation</w:t>
      </w:r>
      <w:r w:rsidR="00EF1F97">
        <w:t xml:space="preserve"> (éventuellement le pays ou l’état après une « , »)</w:t>
      </w:r>
      <w:r>
        <w:t> ;</w:t>
      </w:r>
    </w:p>
    <w:p w14:paraId="01CC0FD3" w14:textId="765FB9B8" w:rsidR="00D560F1" w:rsidRDefault="00D560F1" w:rsidP="00694E00">
      <w:r>
        <w:t xml:space="preserve">- </w:t>
      </w:r>
      <w:r w:rsidR="005C5A3C">
        <w:t>« I</w:t>
      </w:r>
      <w:r>
        <w:t>nstitution</w:t>
      </w:r>
      <w:r w:rsidR="005C5A3C">
        <w:t> » : le nom de l’organisme de normalisation ;</w:t>
      </w:r>
    </w:p>
    <w:p w14:paraId="47658555" w14:textId="3E204840" w:rsidR="00694E00" w:rsidRDefault="00694E00" w:rsidP="00694E00">
      <w:r>
        <w:t xml:space="preserve">- </w:t>
      </w:r>
      <w:r w:rsidR="005C5A3C">
        <w:t xml:space="preserve">« Date » : </w:t>
      </w:r>
      <w:r w:rsidR="00245773">
        <w:t xml:space="preserve">la </w:t>
      </w:r>
      <w:r>
        <w:t>date de parution.</w:t>
      </w:r>
    </w:p>
    <w:p w14:paraId="1CB8DDAE" w14:textId="77777777" w:rsidR="00694E00" w:rsidRDefault="00694E00" w:rsidP="00694E00"/>
    <w:p w14:paraId="7B1D20D8" w14:textId="29A2C926" w:rsidR="00694E00" w:rsidRDefault="00694E00" w:rsidP="00694E00">
      <w:r>
        <w:t>Exemples :</w:t>
      </w:r>
      <w:r w:rsidR="001727F6">
        <w:t xml:space="preserve"> </w:t>
      </w:r>
      <w:r w:rsidR="00623814">
        <w:t xml:space="preserve">citations </w:t>
      </w:r>
      <w:r w:rsidR="00623814">
        <w:fldChar w:fldCharType="begin"/>
      </w:r>
      <w:r w:rsidR="00623814">
        <w:instrText xml:space="preserve"> ADDIN ZOTERO_ITEM CSL_CITATION {"citationID":"P1DFUudp","properties":{"formattedCitation":"[7], [8]","plainCitation":"[7], [8]","noteIndex":0},"citationItems":[{"id":7,"uris":["http://zotero.org/users/local/pXWvYzTr/items/CLTBC6QF"],"itemData":{"id":7,"type":"report","event-place":"Bruxelles","genre":"Norme","number":"NBN EN 13779","publisher":"Bureau de normalisation","publisher-place":"Bruxelles","title":"Ventilation dans les bâtiments non résidentiels – Exigences de performances pour les systèmes de ventilation et de climatisation","issued":{"date-parts":[["2007",9]]}}},{"id":13,"uris":["http://zotero.org/users/local/pXWvYzTr/items/DHCCI75K"],"itemData":{"id":13,"type":"report","event-place":"Genève","genre":"Norme","number":"ISO 7730","publisher":"ISO","publisher-place":"Genève","title":"Ergonomie des ambiances thermiques – Détermination analytique et interpré-tation du confort thermique par le calcul des indices PMV et PPD et par des critères de confort thermique local","issued":{"date-parts":[["2007"]]}}}],"schema":"https://github.com/citation-style-language/schema/raw/master/csl-citation.json"} </w:instrText>
      </w:r>
      <w:r w:rsidR="00623814">
        <w:fldChar w:fldCharType="separate"/>
      </w:r>
      <w:r w:rsidR="00623814" w:rsidRPr="00623814">
        <w:t>[7], [8]</w:t>
      </w:r>
      <w:r w:rsidR="00623814">
        <w:fldChar w:fldCharType="end"/>
      </w:r>
      <w:r w:rsidR="00623814">
        <w:t xml:space="preserve"> </w:t>
      </w:r>
      <w:r w:rsidR="00623814">
        <w:rPr>
          <w:lang w:val="fr-BE"/>
        </w:rPr>
        <w:t xml:space="preserve">à la </w:t>
      </w:r>
      <w:proofErr w:type="spellStart"/>
      <w:r w:rsidR="00623814">
        <w:rPr>
          <w:lang w:val="fr-BE"/>
        </w:rPr>
        <w:t>sect</w:t>
      </w:r>
      <w:proofErr w:type="spellEnd"/>
      <w:r w:rsidR="00623814">
        <w:t xml:space="preserve">ion </w:t>
      </w:r>
      <w:r w:rsidR="00623814">
        <w:fldChar w:fldCharType="begin"/>
      </w:r>
      <w:r w:rsidR="00623814">
        <w:instrText xml:space="preserve"> REF _Ref101974050 \r \h </w:instrText>
      </w:r>
      <w:r w:rsidR="00623814">
        <w:fldChar w:fldCharType="separate"/>
      </w:r>
      <w:r w:rsidR="00623814">
        <w:t>3.5</w:t>
      </w:r>
      <w:r w:rsidR="00623814">
        <w:fldChar w:fldCharType="end"/>
      </w:r>
      <w:r w:rsidR="00623814">
        <w:t>.</w:t>
      </w:r>
    </w:p>
    <w:p w14:paraId="4F2EE4B8" w14:textId="77777777" w:rsidR="00D209E5" w:rsidRDefault="00D209E5" w:rsidP="00D209E5"/>
    <w:p w14:paraId="55094B2C" w14:textId="77777777" w:rsidR="00854AD3" w:rsidRDefault="00EA3055" w:rsidP="00854AD3">
      <w:pPr>
        <w:pStyle w:val="Titre3"/>
      </w:pPr>
      <w:r>
        <w:t>Les travaux académiques</w:t>
      </w:r>
    </w:p>
    <w:p w14:paraId="1C576E19" w14:textId="196EE91A" w:rsidR="005C5A3C" w:rsidRDefault="005C5A3C" w:rsidP="005C5A3C">
      <w:r>
        <w:t>On mentionne les renseignements suivants dans Zotero</w:t>
      </w:r>
      <w:r w:rsidR="00EF1F97">
        <w:t> :</w:t>
      </w:r>
    </w:p>
    <w:p w14:paraId="3B334347" w14:textId="54F8D847" w:rsidR="005C5A3C" w:rsidRDefault="005C5A3C" w:rsidP="005C5A3C">
      <w:r>
        <w:t>- « Type de document » : « Thèse »</w:t>
      </w:r>
      <w:r w:rsidR="00517B2E">
        <w:t> ;</w:t>
      </w:r>
    </w:p>
    <w:p w14:paraId="0E4664E7" w14:textId="5624B590" w:rsidR="005C5A3C" w:rsidRDefault="005C5A3C" w:rsidP="005C5A3C">
      <w:r>
        <w:t>- « Titre » : le titre du travail ;</w:t>
      </w:r>
    </w:p>
    <w:p w14:paraId="5D107DAC" w14:textId="77777777" w:rsidR="005C5A3C" w:rsidRDefault="005C5A3C" w:rsidP="005C5A3C">
      <w:r>
        <w:t>- « Auteur » : de 1 à 3 auteurs, tous sont mentionnés; s’il y a plus de 3 auteurs, on mentionne le premier suivi de « </w:t>
      </w:r>
      <w:r w:rsidRPr="00E1703C">
        <w:t>et al.</w:t>
      </w:r>
      <w:r>
        <w:t> », ce qui veut dire en latin « et les autres » ;</w:t>
      </w:r>
    </w:p>
    <w:p w14:paraId="3B3E4E3B" w14:textId="08DA379E" w:rsidR="00854AD3" w:rsidRDefault="00854AD3" w:rsidP="00854AD3">
      <w:r>
        <w:t xml:space="preserve">- </w:t>
      </w:r>
      <w:r w:rsidR="005C5A3C">
        <w:t xml:space="preserve">« Type » : </w:t>
      </w:r>
      <w:r>
        <w:t>une mention précisant le type de travail (Travail de fin d’études, Mémoire, Thèse, etc.) ;</w:t>
      </w:r>
    </w:p>
    <w:p w14:paraId="36945A9A" w14:textId="42AB96BC" w:rsidR="00EF1F97" w:rsidRDefault="00EF1F97" w:rsidP="00854AD3">
      <w:r>
        <w:t>- « Université » : nom de l’institution académique, suivi éventuellement d’une mention précisant la faculté, le département ou le laboratoire concerné ;</w:t>
      </w:r>
    </w:p>
    <w:p w14:paraId="5CEDCD21" w14:textId="4BC27FF1" w:rsidR="00EF1F97" w:rsidRDefault="00EF1F97" w:rsidP="00854AD3">
      <w:r>
        <w:t>- « Lieu » : ville de l’institution académique (éventuellement le pays ou l’état après une « , ») ;</w:t>
      </w:r>
    </w:p>
    <w:p w14:paraId="5C8C9EF5" w14:textId="63165421" w:rsidR="00EA3055" w:rsidRDefault="00EA3055" w:rsidP="00854AD3">
      <w:r>
        <w:t xml:space="preserve">- </w:t>
      </w:r>
      <w:r w:rsidR="00EF1F97">
        <w:t xml:space="preserve">« Date » : </w:t>
      </w:r>
      <w:r>
        <w:t>date de la défense du travail.</w:t>
      </w:r>
    </w:p>
    <w:p w14:paraId="19BB0E00" w14:textId="77777777" w:rsidR="00854AD3" w:rsidRDefault="00854AD3" w:rsidP="00D209E5"/>
    <w:p w14:paraId="573893FC" w14:textId="77777777" w:rsidR="00623814" w:rsidRDefault="00EA3055" w:rsidP="00623814">
      <w:r>
        <w:t>Exemple :</w:t>
      </w:r>
      <w:r w:rsidR="00245773" w:rsidRPr="00245773">
        <w:t xml:space="preserve"> </w:t>
      </w:r>
      <w:r w:rsidR="00623814">
        <w:t xml:space="preserve">citation </w:t>
      </w:r>
      <w:r w:rsidR="00623814">
        <w:fldChar w:fldCharType="begin"/>
      </w:r>
      <w:r w:rsidR="00623814">
        <w:instrText xml:space="preserve"> ADDIN ZOTERO_ITEM CSL_CITATION {"citationID":"FAHf0mSf","properties":{"formattedCitation":"[9]","plainCitation":"[9]","noteIndex":0},"citationItems":[{"id":9,"uris":["http://zotero.org/users/local/pXWvYzTr/items/ZTZGQ5XK"],"itemData":{"id":9,"type":"thesis","event-place":"Liège","genre":"Mémoire de master","language":"Français","publisher":"Université de Liège","publisher-place":"Liège","title":"Détection des sauts de cycles en mode multifréquence pour le système Galileo","URL":"http://orbi.ulg.ac.be/handle/2268/184238","author":[{"family":"Van de Vyvere","given":"Laura"}],"issued":{"date-parts":[["2015",6]]}}}],"schema":"https://github.com/citation-style-language/schema/raw/master/csl-citation.json"} </w:instrText>
      </w:r>
      <w:r w:rsidR="00623814">
        <w:fldChar w:fldCharType="separate"/>
      </w:r>
      <w:r w:rsidR="00623814" w:rsidRPr="00623814">
        <w:t>[9]</w:t>
      </w:r>
      <w:r w:rsidR="00623814">
        <w:fldChar w:fldCharType="end"/>
      </w:r>
      <w:r w:rsidR="00623814">
        <w:t xml:space="preserve"> </w:t>
      </w:r>
      <w:r w:rsidR="00623814">
        <w:rPr>
          <w:lang w:val="fr-BE"/>
        </w:rPr>
        <w:t xml:space="preserve">à la </w:t>
      </w:r>
      <w:proofErr w:type="spellStart"/>
      <w:r w:rsidR="00623814">
        <w:rPr>
          <w:lang w:val="fr-BE"/>
        </w:rPr>
        <w:t>sect</w:t>
      </w:r>
      <w:proofErr w:type="spellEnd"/>
      <w:r w:rsidR="00623814">
        <w:t xml:space="preserve">ion </w:t>
      </w:r>
      <w:r w:rsidR="00623814">
        <w:fldChar w:fldCharType="begin"/>
      </w:r>
      <w:r w:rsidR="00623814">
        <w:instrText xml:space="preserve"> REF _Ref101974050 \r \h </w:instrText>
      </w:r>
      <w:r w:rsidR="00623814">
        <w:fldChar w:fldCharType="separate"/>
      </w:r>
      <w:r w:rsidR="00623814">
        <w:t>3.5</w:t>
      </w:r>
      <w:r w:rsidR="00623814">
        <w:fldChar w:fldCharType="end"/>
      </w:r>
      <w:r w:rsidR="00623814">
        <w:t>.</w:t>
      </w:r>
    </w:p>
    <w:p w14:paraId="626CB20F" w14:textId="77777777" w:rsidR="00EA3055" w:rsidRPr="00D209E5" w:rsidRDefault="00EA3055" w:rsidP="00D209E5"/>
    <w:p w14:paraId="7EF7DD0F" w14:textId="77777777" w:rsidR="00E32E04" w:rsidRDefault="002E7C72" w:rsidP="00D209E5">
      <w:pPr>
        <w:pStyle w:val="Titre3"/>
      </w:pPr>
      <w:r>
        <w:t xml:space="preserve">Les </w:t>
      </w:r>
      <w:r w:rsidR="00D209E5">
        <w:t>communication</w:t>
      </w:r>
      <w:r>
        <w:t>s</w:t>
      </w:r>
      <w:r w:rsidR="00D209E5">
        <w:t xml:space="preserve"> orale</w:t>
      </w:r>
      <w:r>
        <w:t>s</w:t>
      </w:r>
    </w:p>
    <w:p w14:paraId="49F4FCA8" w14:textId="283CA643" w:rsidR="00EF1F97" w:rsidRDefault="00D209E5" w:rsidP="00EF1F97">
      <w:r w:rsidRPr="00D209E5">
        <w:t xml:space="preserve">Pour un colloque, une conférence, un congrès, une table ronde, une réunion, une journée d’études, etc. ou pour toute information provenant d’une communication orale (avec ou sans support écrit), </w:t>
      </w:r>
      <w:r w:rsidR="00EF1F97">
        <w:t>on mentionne les renseignements suivants dans Zotero :</w:t>
      </w:r>
    </w:p>
    <w:p w14:paraId="4788BB45" w14:textId="022F864D" w:rsidR="00EF1F97" w:rsidRDefault="00EF1F97" w:rsidP="00EF1F97">
      <w:r>
        <w:t>- « Type de document » : « Article de colloque »</w:t>
      </w:r>
      <w:r w:rsidR="00517B2E">
        <w:t> ;</w:t>
      </w:r>
    </w:p>
    <w:p w14:paraId="48A166D9" w14:textId="56A41609" w:rsidR="00EF1F97" w:rsidRDefault="00EF1F97" w:rsidP="00EF1F97">
      <w:r>
        <w:t xml:space="preserve">- « Titre » : le titre de </w:t>
      </w:r>
      <w:r w:rsidRPr="00D209E5">
        <w:t>la communication</w:t>
      </w:r>
      <w:r>
        <w:t> ;</w:t>
      </w:r>
    </w:p>
    <w:p w14:paraId="2FEA2CC3" w14:textId="0B68D26C" w:rsidR="00EF1F97" w:rsidRDefault="00EF1F97" w:rsidP="00EF1F97">
      <w:r>
        <w:t>- « Auteur » : de 1 à 3 auteurs, tous sont mentionnés; s’il y a plus de 3 auteurs, on mentionne le premier suivi de « </w:t>
      </w:r>
      <w:r w:rsidRPr="00E1703C">
        <w:t>et al.</w:t>
      </w:r>
      <w:r>
        <w:t> », ce qui veut dire en latin « et les autres » ;</w:t>
      </w:r>
    </w:p>
    <w:p w14:paraId="4ECE12F5" w14:textId="44660C32" w:rsidR="00EF1F97" w:rsidRPr="00D209E5" w:rsidRDefault="00EF1F97" w:rsidP="00EF1F97">
      <w:r>
        <w:t>- « Date » : date de la conférence ;</w:t>
      </w:r>
    </w:p>
    <w:p w14:paraId="4F5D4164" w14:textId="153F33B3" w:rsidR="00EF1F97" w:rsidRDefault="00EF1F97" w:rsidP="00EF1F97">
      <w:r>
        <w:t>- « Titre des actes » : le titre de la publication recensant les articles liés aux présentations ;</w:t>
      </w:r>
    </w:p>
    <w:p w14:paraId="1A8E3520" w14:textId="77777777" w:rsidR="00EF1F97" w:rsidRDefault="00EE06FD" w:rsidP="00EF1F97">
      <w:r>
        <w:t>-</w:t>
      </w:r>
      <w:r w:rsidR="00D209E5" w:rsidRPr="00D209E5">
        <w:t xml:space="preserve"> </w:t>
      </w:r>
      <w:r w:rsidR="00EF1F97">
        <w:t xml:space="preserve">« Intitulé du colloque » : </w:t>
      </w:r>
      <w:r>
        <w:rPr>
          <w:iCs/>
        </w:rPr>
        <w:t>t</w:t>
      </w:r>
      <w:r w:rsidR="00D209E5" w:rsidRPr="00EE06FD">
        <w:rPr>
          <w:iCs/>
        </w:rPr>
        <w:t>itre de la conférence ou du colloqu</w:t>
      </w:r>
      <w:r w:rsidR="00EF1F97">
        <w:rPr>
          <w:iCs/>
        </w:rPr>
        <w:t>e ;</w:t>
      </w:r>
      <w:r w:rsidR="00EF1F97" w:rsidRPr="00EF1F97">
        <w:t xml:space="preserve"> </w:t>
      </w:r>
    </w:p>
    <w:p w14:paraId="4B8C5FC3" w14:textId="13B45409" w:rsidR="00EF1F97" w:rsidRDefault="00EF1F97" w:rsidP="00EF1F97">
      <w:r>
        <w:lastRenderedPageBreak/>
        <w:t>-« Lieu » : ville de la conférence, suivie par une « , » et par l’état ou le pays ;</w:t>
      </w:r>
    </w:p>
    <w:p w14:paraId="7A034807" w14:textId="77777777" w:rsidR="00EF1F97" w:rsidRDefault="00EF1F97" w:rsidP="00EF1F97">
      <w:r>
        <w:t xml:space="preserve">- « Maison d’édition » : </w:t>
      </w:r>
      <w:r w:rsidR="00EE06FD">
        <w:t>un éventuel organisateur</w:t>
      </w:r>
      <w:r>
        <w:t> ;</w:t>
      </w:r>
    </w:p>
    <w:p w14:paraId="625B50B9" w14:textId="4EBD22A9" w:rsidR="00EE06FD" w:rsidRDefault="00EF1F97" w:rsidP="00EF1F97">
      <w:r>
        <w:t xml:space="preserve">- « Pages » : </w:t>
      </w:r>
      <w:r w:rsidR="00EE06FD">
        <w:t>les numéros de la première et de la dernière page de l’article des « </w:t>
      </w:r>
      <w:proofErr w:type="spellStart"/>
      <w:r w:rsidR="00EE06FD">
        <w:t>proceedings</w:t>
      </w:r>
      <w:proofErr w:type="spellEnd"/>
      <w:r w:rsidR="00EE06FD">
        <w:t> »</w:t>
      </w:r>
      <w:r>
        <w:t>.</w:t>
      </w:r>
    </w:p>
    <w:p w14:paraId="6434BD32" w14:textId="77777777" w:rsidR="00EE06FD" w:rsidRPr="00D209E5" w:rsidRDefault="00EE06FD" w:rsidP="00D209E5"/>
    <w:p w14:paraId="7CD34305" w14:textId="77777777" w:rsidR="00517B2E" w:rsidRDefault="00D209E5" w:rsidP="00517B2E">
      <w:r w:rsidRPr="00517B2E">
        <w:rPr>
          <w:lang w:val="fr-BE"/>
        </w:rPr>
        <w:t>Exemple:</w:t>
      </w:r>
      <w:r w:rsidR="00EF1F97" w:rsidRPr="00517B2E">
        <w:rPr>
          <w:lang w:val="fr-BE"/>
        </w:rPr>
        <w:t xml:space="preserve"> citation </w:t>
      </w:r>
      <w:r w:rsidR="00EF1F97">
        <w:rPr>
          <w:lang w:val="en-US"/>
        </w:rPr>
        <w:fldChar w:fldCharType="begin"/>
      </w:r>
      <w:r w:rsidR="00EF1F97" w:rsidRPr="00517B2E">
        <w:rPr>
          <w:lang w:val="fr-BE"/>
        </w:rPr>
        <w:instrText xml:space="preserve"> ADDIN ZOTERO_ITEM CSL_CITATION {"citationID":"edmkbO4Z","properties":{"formattedCitation":"[10]","plainCitation":"[10]","noteIndex":0},"citationItems":[{"id":10,"uris":["http://zotero.org/users/local/pXWvYzTr/items/9R6VJIMR"],"itemData":{"id":10,"type":"paper-conference","container-title":"Proceedings of International Mechanical Engineereng Congres and R&amp;D Expo","event":"2004 ASME International Mechanical Engineering Congress and RD&amp;D Expo","event-place":"Anaheim, California, USA","language":"English","page":"1-10","publisher":"ASME","publisher-place":"Anaheim, California, USA","title":"An Environmental Analysis of Machining","author":[{"family":"Dahmus","given":"Jeffrey B."},{"family":"Gutowski","given":"Timothy G."}],"issued":{"date-parts":[["2004",11,13]]}}}],"schema":"https://github.com/citation-style-language/schema/raw/master/csl-citation.json"} </w:instrText>
      </w:r>
      <w:r w:rsidR="00EF1F97">
        <w:rPr>
          <w:lang w:val="en-US"/>
        </w:rPr>
        <w:fldChar w:fldCharType="separate"/>
      </w:r>
      <w:r w:rsidR="00EF1F97" w:rsidRPr="00EF1F97">
        <w:t>[10]</w:t>
      </w:r>
      <w:r w:rsidR="00EF1F97">
        <w:rPr>
          <w:lang w:val="en-US"/>
        </w:rPr>
        <w:fldChar w:fldCharType="end"/>
      </w:r>
      <w:r w:rsidR="00517B2E" w:rsidRPr="00517B2E">
        <w:rPr>
          <w:lang w:val="fr-BE"/>
        </w:rPr>
        <w:t xml:space="preserve"> </w:t>
      </w:r>
      <w:r w:rsidR="00517B2E">
        <w:rPr>
          <w:lang w:val="fr-BE"/>
        </w:rPr>
        <w:t xml:space="preserve">à la </w:t>
      </w:r>
      <w:proofErr w:type="spellStart"/>
      <w:r w:rsidR="00517B2E">
        <w:rPr>
          <w:lang w:val="fr-BE"/>
        </w:rPr>
        <w:t>sect</w:t>
      </w:r>
      <w:proofErr w:type="spellEnd"/>
      <w:r w:rsidR="00517B2E">
        <w:t xml:space="preserve">ion </w:t>
      </w:r>
      <w:r w:rsidR="00517B2E">
        <w:fldChar w:fldCharType="begin"/>
      </w:r>
      <w:r w:rsidR="00517B2E">
        <w:instrText xml:space="preserve"> REF _Ref101974050 \r \h </w:instrText>
      </w:r>
      <w:r w:rsidR="00517B2E">
        <w:fldChar w:fldCharType="separate"/>
      </w:r>
      <w:r w:rsidR="00517B2E">
        <w:t>3.5</w:t>
      </w:r>
      <w:r w:rsidR="00517B2E">
        <w:fldChar w:fldCharType="end"/>
      </w:r>
      <w:r w:rsidR="00517B2E">
        <w:t>.</w:t>
      </w:r>
    </w:p>
    <w:p w14:paraId="564B07E5" w14:textId="4FBF1D2A" w:rsidR="00D209E5" w:rsidRPr="00517B2E" w:rsidRDefault="00D209E5" w:rsidP="00D209E5"/>
    <w:p w14:paraId="177AC924" w14:textId="77777777" w:rsidR="00D209E5" w:rsidRPr="00517B2E" w:rsidRDefault="00D209E5" w:rsidP="00D209E5">
      <w:pPr>
        <w:rPr>
          <w:lang w:val="fr-BE"/>
        </w:rPr>
      </w:pPr>
    </w:p>
    <w:p w14:paraId="5B64ED76" w14:textId="77777777" w:rsidR="003D262E" w:rsidRDefault="002E7C72" w:rsidP="00417FEA">
      <w:pPr>
        <w:pStyle w:val="Titre3"/>
      </w:pPr>
      <w:r>
        <w:t>Les</w:t>
      </w:r>
      <w:r w:rsidR="003D262E">
        <w:t xml:space="preserve"> document</w:t>
      </w:r>
      <w:r>
        <w:t>s</w:t>
      </w:r>
      <w:r w:rsidR="003D262E">
        <w:t xml:space="preserve"> capté</w:t>
      </w:r>
      <w:r>
        <w:t>s</w:t>
      </w:r>
      <w:r w:rsidR="003D262E">
        <w:t xml:space="preserve"> sur Internet</w:t>
      </w:r>
    </w:p>
    <w:p w14:paraId="16F0FF8E" w14:textId="60944D95" w:rsidR="00A54ED6" w:rsidRDefault="003D262E" w:rsidP="00851EB9">
      <w:r>
        <w:t>Il s’agit de signaler le document que vous avez consulté et non la totalité du site qui l’abrite. Si vous avez consulté les pages concernant l’unité de mécanique appliquée de l’Université de Liège, c’est elles qui doivent figurer comme entrée dans votre bibliographie et non le site complet de l’</w:t>
      </w:r>
      <w:proofErr w:type="spellStart"/>
      <w:r>
        <w:t>UL</w:t>
      </w:r>
      <w:r w:rsidR="00EF1F97">
        <w:t>iège</w:t>
      </w:r>
      <w:proofErr w:type="spellEnd"/>
      <w:r>
        <w:t xml:space="preserve">. Les pages Internet sont rarement signées mais lorsqu’un auteur se signale il faut le mentionner. </w:t>
      </w:r>
      <w:r w:rsidR="00A54ED6">
        <w:t>Si tout le site a été utile, c’est lui qui est décrit.</w:t>
      </w:r>
    </w:p>
    <w:p w14:paraId="3D71DA67" w14:textId="77777777" w:rsidR="00EF1F97" w:rsidRDefault="00EF1F97" w:rsidP="00EF1F97">
      <w:r>
        <w:t>On mentionne les renseignements suivants dans Zotero :</w:t>
      </w:r>
    </w:p>
    <w:p w14:paraId="4564BD33" w14:textId="2E7517C9" w:rsidR="00517B2E" w:rsidRDefault="00517B2E" w:rsidP="00517B2E">
      <w:r>
        <w:t>- « Type de document » : « Page Web » ;</w:t>
      </w:r>
    </w:p>
    <w:p w14:paraId="5D1E3A4E" w14:textId="14355045" w:rsidR="00517B2E" w:rsidRDefault="00517B2E" w:rsidP="00517B2E">
      <w:r>
        <w:t>- « Titre » : le titre de la page, indiqué dans l’onglet du navigateur ;</w:t>
      </w:r>
    </w:p>
    <w:p w14:paraId="35CAD374" w14:textId="470938A9" w:rsidR="00A54ED6" w:rsidRDefault="00A54ED6" w:rsidP="00851EB9">
      <w:r>
        <w:t>-</w:t>
      </w:r>
      <w:r w:rsidR="003D262E">
        <w:t xml:space="preserve"> </w:t>
      </w:r>
      <w:r w:rsidR="00517B2E">
        <w:t xml:space="preserve">« Auteur » : </w:t>
      </w:r>
      <w:r w:rsidR="003D262E">
        <w:t>l’auteur (une personne physique ou une institution) du document cité</w:t>
      </w:r>
      <w:r w:rsidR="00517B2E">
        <w:t> ;</w:t>
      </w:r>
    </w:p>
    <w:p w14:paraId="11B77962" w14:textId="77777777" w:rsidR="00517B2E" w:rsidRDefault="00517B2E" w:rsidP="00851EB9">
      <w:r>
        <w:t xml:space="preserve">- « Date » : si elle est disponible, </w:t>
      </w:r>
      <w:r w:rsidR="003D262E">
        <w:t>la date de mise en ligne du document</w:t>
      </w:r>
      <w:r>
        <w:t> ;</w:t>
      </w:r>
    </w:p>
    <w:p w14:paraId="183C6F21" w14:textId="276B5E31" w:rsidR="00517B2E" w:rsidRDefault="00517B2E" w:rsidP="00851EB9">
      <w:r>
        <w:t>- « URL » : l’adresse URL de la page ;</w:t>
      </w:r>
    </w:p>
    <w:p w14:paraId="169CFA6A" w14:textId="2C51FD2E" w:rsidR="003D262E" w:rsidRDefault="00517B2E" w:rsidP="00517B2E">
      <w:r>
        <w:t xml:space="preserve">- « Consulté le » : </w:t>
      </w:r>
      <w:r w:rsidR="003D262E">
        <w:t>à défaut</w:t>
      </w:r>
      <w:r>
        <w:t xml:space="preserve"> d’une date de mise en ligne</w:t>
      </w:r>
      <w:r w:rsidR="00EE06FD">
        <w:t>,</w:t>
      </w:r>
      <w:r w:rsidR="003D262E">
        <w:t xml:space="preserve"> la date de sa consultation</w:t>
      </w:r>
      <w:r w:rsidR="00EE06FD">
        <w:t xml:space="preserve"> </w:t>
      </w:r>
    </w:p>
    <w:p w14:paraId="1F3F6A02" w14:textId="77777777" w:rsidR="003D262E" w:rsidRDefault="003D262E" w:rsidP="00851EB9"/>
    <w:p w14:paraId="5D3C61DD" w14:textId="77777777" w:rsidR="00517B2E" w:rsidRDefault="003D262E" w:rsidP="00517B2E">
      <w:r>
        <w:t>Exemple</w:t>
      </w:r>
      <w:r w:rsidR="00A54ED6">
        <w:t>s</w:t>
      </w:r>
      <w:r w:rsidR="00417FEA">
        <w:t> :</w:t>
      </w:r>
      <w:r w:rsidR="00517B2E">
        <w:t xml:space="preserve"> citations </w:t>
      </w:r>
      <w:r w:rsidR="00517B2E">
        <w:fldChar w:fldCharType="begin"/>
      </w:r>
      <w:r w:rsidR="00517B2E">
        <w:instrText xml:space="preserve"> ADDIN ZOTERO_ITEM CSL_CITATION {"citationID":"oKmoynWX","properties":{"formattedCitation":"[11], [12]","plainCitation":"[11], [12]","noteIndex":0},"citationItems":[{"id":11,"uris":["http://zotero.org/users/local/pXWvYzTr/items/P5AD59YP"],"itemData":{"id":11,"type":"webpage","language":"Français","title":"La chronique multimédia : Taille du Web et Recherche","URL":"http://www.rtbf.be/jp/matin/1999/aout/31/regio.html","author":[{"family":"Goldschmidt","given":"Tom"}],"issued":{"date-parts":[["1999",8,31]]}}},{"id":12,"uris":["http://zotero.org/users/local/pXWvYzTr/items/KIIZSK7K"],"itemData":{"id":12,"type":"webpage","language":"Français","title":"Société des ingénieurs de l’automobile","URL":"http://www.sia.fr","author":[{"literal":"SIA"}],"accessed":{"date-parts":[["1999",9,1]]}}}],"schema":"https://github.com/citation-style-language/schema/raw/master/csl-citation.json"} </w:instrText>
      </w:r>
      <w:r w:rsidR="00517B2E">
        <w:fldChar w:fldCharType="separate"/>
      </w:r>
      <w:r w:rsidR="00517B2E" w:rsidRPr="00517B2E">
        <w:t>[11], [12]</w:t>
      </w:r>
      <w:r w:rsidR="00517B2E">
        <w:fldChar w:fldCharType="end"/>
      </w:r>
      <w:r w:rsidR="00517B2E">
        <w:t xml:space="preserve"> </w:t>
      </w:r>
      <w:r w:rsidR="00517B2E">
        <w:rPr>
          <w:lang w:val="fr-BE"/>
        </w:rPr>
        <w:t xml:space="preserve">à la </w:t>
      </w:r>
      <w:proofErr w:type="spellStart"/>
      <w:r w:rsidR="00517B2E">
        <w:rPr>
          <w:lang w:val="fr-BE"/>
        </w:rPr>
        <w:t>sect</w:t>
      </w:r>
      <w:proofErr w:type="spellEnd"/>
      <w:r w:rsidR="00517B2E">
        <w:t xml:space="preserve">ion </w:t>
      </w:r>
      <w:r w:rsidR="00517B2E">
        <w:fldChar w:fldCharType="begin"/>
      </w:r>
      <w:r w:rsidR="00517B2E">
        <w:instrText xml:space="preserve"> REF _Ref101974050 \r \h </w:instrText>
      </w:r>
      <w:r w:rsidR="00517B2E">
        <w:fldChar w:fldCharType="separate"/>
      </w:r>
      <w:r w:rsidR="00517B2E">
        <w:t>3.5</w:t>
      </w:r>
      <w:r w:rsidR="00517B2E">
        <w:fldChar w:fldCharType="end"/>
      </w:r>
      <w:r w:rsidR="00517B2E">
        <w:t>.</w:t>
      </w:r>
    </w:p>
    <w:p w14:paraId="5ED29CBA" w14:textId="7083496D" w:rsidR="003D262E" w:rsidRDefault="003D262E" w:rsidP="00851EB9"/>
    <w:p w14:paraId="72209BC2" w14:textId="77777777" w:rsidR="00865DB6" w:rsidRPr="00865DB6" w:rsidRDefault="00865DB6" w:rsidP="003F3E46">
      <w:pPr>
        <w:pStyle w:val="Titre2"/>
      </w:pPr>
      <w:r w:rsidRPr="00865DB6">
        <w:t>Liens entre le texte et la bibliographie</w:t>
      </w:r>
    </w:p>
    <w:p w14:paraId="68045FBB" w14:textId="77777777" w:rsidR="00865DB6" w:rsidRDefault="00865DB6" w:rsidP="00851EB9"/>
    <w:p w14:paraId="0AD96553" w14:textId="4902AE39" w:rsidR="00865DB6" w:rsidRDefault="00865DB6" w:rsidP="00851EB9">
      <w:r>
        <w:t>Tout élément, textuel ou graphique, emprunté à un tiers doit être identifié dans le texte par la source do</w:t>
      </w:r>
      <w:r w:rsidR="00A54ED6">
        <w:t>nt il provient. Une citation est</w:t>
      </w:r>
      <w:r>
        <w:t xml:space="preserve"> notée entre guillemets et suivie d’un chiffre entre crochets renvoyant à la référence du document dans la bib</w:t>
      </w:r>
      <w:r w:rsidR="00A54ED6">
        <w:t>liographie</w:t>
      </w:r>
      <w:r w:rsidR="00517B2E">
        <w:t xml:space="preserve"> (le plug-in de Zotero insère très adéquatement ces citations)</w:t>
      </w:r>
      <w:r w:rsidR="00A54ED6">
        <w:t>. Une figure signale</w:t>
      </w:r>
      <w:r>
        <w:t xml:space="preserve"> après son titre la référence de sa source par un chiffre entre crochets renvoyant à la bibliographie.</w:t>
      </w:r>
    </w:p>
    <w:p w14:paraId="5110D334" w14:textId="77777777" w:rsidR="00865DB6" w:rsidRDefault="00865DB6" w:rsidP="00851EB9"/>
    <w:p w14:paraId="0D83589F" w14:textId="77777777" w:rsidR="00865DB6" w:rsidRPr="00865DB6" w:rsidRDefault="00865DB6" w:rsidP="003F3E46">
      <w:pPr>
        <w:pStyle w:val="Titre2"/>
      </w:pPr>
      <w:r w:rsidRPr="00865DB6">
        <w:t>Classement des références dans la bibliographie</w:t>
      </w:r>
    </w:p>
    <w:p w14:paraId="02EB805E" w14:textId="77777777" w:rsidR="00865DB6" w:rsidRDefault="00865DB6" w:rsidP="00851EB9"/>
    <w:p w14:paraId="1FA836E5" w14:textId="6D9E07AB" w:rsidR="00BC7F01" w:rsidRDefault="00865DB6" w:rsidP="00851EB9">
      <w:r>
        <w:t>Les références bibliographiqu</w:t>
      </w:r>
      <w:r w:rsidR="00A54ED6">
        <w:t>es s</w:t>
      </w:r>
      <w:r>
        <w:t xml:space="preserve">ont classées </w:t>
      </w:r>
      <w:r w:rsidR="00A54ED6">
        <w:t>selon l’ordre d’apparition dans le texte</w:t>
      </w:r>
      <w:r w:rsidR="00517B2E">
        <w:t xml:space="preserve"> (Zotero s’en occupe très adéquatement)</w:t>
      </w:r>
      <w:r>
        <w:t xml:space="preserve">. Les références de livres, d’articles, de sites Internet etc. seront donc mélangées. </w:t>
      </w:r>
      <w:r w:rsidR="004344F1">
        <w:t>Chaque</w:t>
      </w:r>
      <w:r>
        <w:t xml:space="preserve"> référence </w:t>
      </w:r>
      <w:r w:rsidR="004344F1">
        <w:t>est</w:t>
      </w:r>
      <w:r>
        <w:t xml:space="preserve"> précédée d’un chiffre entre crochets permettant d’établir le lien correct entre les éléments empruntés et leur référence.</w:t>
      </w:r>
    </w:p>
    <w:p w14:paraId="134EB122" w14:textId="77777777" w:rsidR="00BC7F01" w:rsidRPr="00EA5F6A" w:rsidRDefault="00BC7F01" w:rsidP="00851EB9">
      <w:r w:rsidRPr="00EA5F6A">
        <w:t xml:space="preserve">Les références bibliographiques seront présentées </w:t>
      </w:r>
      <w:r w:rsidR="004344F1">
        <w:t>comme écrit précédemment, avec une tabulation.</w:t>
      </w:r>
    </w:p>
    <w:p w14:paraId="37FADBFC" w14:textId="77777777" w:rsidR="00517B2E" w:rsidRPr="00517B2E" w:rsidRDefault="00D560F1" w:rsidP="00D560F1">
      <w:pPr>
        <w:pStyle w:val="Titre2"/>
        <w:rPr>
          <w:noProof/>
          <w:sz w:val="20"/>
          <w:szCs w:val="20"/>
        </w:rPr>
      </w:pPr>
      <w:bookmarkStart w:id="5" w:name="_Ref101974050"/>
      <w:r>
        <w:lastRenderedPageBreak/>
        <w:t>Exemples</w:t>
      </w:r>
      <w:bookmarkEnd w:id="5"/>
    </w:p>
    <w:p w14:paraId="0DA815AC" w14:textId="77777777" w:rsidR="00517B2E" w:rsidRPr="00517B2E" w:rsidRDefault="00517B2E" w:rsidP="00517B2E">
      <w:pPr>
        <w:rPr>
          <w:noProof/>
        </w:rPr>
      </w:pPr>
    </w:p>
    <w:p w14:paraId="3166A2BB" w14:textId="748C39B6" w:rsidR="00F206E6" w:rsidRDefault="00517B2E" w:rsidP="00517B2E">
      <w:pPr>
        <w:rPr>
          <w:noProof/>
          <w:sz w:val="20"/>
          <w:szCs w:val="20"/>
        </w:rPr>
      </w:pPr>
      <w:r>
        <w:t>Lors de l’insertion de la bibliographie au moyen du plug-in de Zotero, il faut sélectionner le style IEEE, et désactiver l’utilisation des abréviations MEDLINE. Voici donc les divers exemples cités préalablement.</w:t>
      </w:r>
      <w:r w:rsidR="00C36774">
        <w:fldChar w:fldCharType="begin"/>
      </w:r>
      <w:r w:rsidR="00C36774">
        <w:rPr>
          <w:lang w:val="fr-BE"/>
        </w:rPr>
        <w:instrText xml:space="preserve"> BIBLIOGRAPHY  \l 2060 </w:instrText>
      </w:r>
      <w:r w:rsidR="00C36774">
        <w:fldChar w:fldCharType="separate"/>
      </w:r>
    </w:p>
    <w:p w14:paraId="079405B9" w14:textId="77777777" w:rsidR="00517B2E" w:rsidRDefault="00517B2E">
      <w:pPr>
        <w:divId w:val="558135068"/>
        <w:rPr>
          <w:noProof/>
        </w:rPr>
      </w:pPr>
    </w:p>
    <w:p w14:paraId="4B525B3A" w14:textId="77777777" w:rsidR="00517B2E" w:rsidRPr="00517B2E" w:rsidRDefault="00C36774" w:rsidP="00517B2E">
      <w:pPr>
        <w:pStyle w:val="Bibliographie"/>
      </w:pPr>
      <w:r>
        <w:fldChar w:fldCharType="end"/>
      </w:r>
      <w:r w:rsidR="00F206E6">
        <w:fldChar w:fldCharType="begin"/>
      </w:r>
      <w:r w:rsidR="00623814" w:rsidRPr="002E4130">
        <w:rPr>
          <w:lang w:val="fr-BE"/>
        </w:rPr>
        <w:instrText xml:space="preserve"> ADDIN ZOTERO_BIBL {"uncited":[],"omitted":[],"custom":[]} CSL_BIBLIOGRAPHY </w:instrText>
      </w:r>
      <w:r w:rsidR="00F206E6">
        <w:fldChar w:fldCharType="separate"/>
      </w:r>
      <w:r w:rsidR="00517B2E" w:rsidRPr="002E4130">
        <w:rPr>
          <w:lang w:val="fr-BE"/>
        </w:rPr>
        <w:t>[1]</w:t>
      </w:r>
      <w:r w:rsidR="00517B2E" w:rsidRPr="002E4130">
        <w:rPr>
          <w:lang w:val="fr-BE"/>
        </w:rPr>
        <w:tab/>
        <w:t xml:space="preserve">G. F. Nellis et S. A. Klein, </w:t>
      </w:r>
      <w:r w:rsidR="00517B2E" w:rsidRPr="002E4130">
        <w:rPr>
          <w:i/>
          <w:iCs/>
          <w:lang w:val="fr-BE"/>
        </w:rPr>
        <w:t>Heat Transfer</w:t>
      </w:r>
      <w:r w:rsidR="00517B2E" w:rsidRPr="002E4130">
        <w:rPr>
          <w:lang w:val="fr-BE"/>
        </w:rPr>
        <w:t xml:space="preserve">. </w:t>
      </w:r>
      <w:r w:rsidR="00517B2E" w:rsidRPr="00517B2E">
        <w:t xml:space="preserve">New York: Cambridge </w:t>
      </w:r>
      <w:proofErr w:type="spellStart"/>
      <w:r w:rsidR="00517B2E" w:rsidRPr="00517B2E">
        <w:t>University</w:t>
      </w:r>
      <w:proofErr w:type="spellEnd"/>
      <w:r w:rsidR="00517B2E" w:rsidRPr="00517B2E">
        <w:t xml:space="preserve"> Press, </w:t>
      </w:r>
      <w:bookmarkStart w:id="6" w:name="_GoBack"/>
      <w:bookmarkEnd w:id="6"/>
      <w:r w:rsidR="00517B2E" w:rsidRPr="00517B2E">
        <w:t>2009.</w:t>
      </w:r>
    </w:p>
    <w:p w14:paraId="3182915E" w14:textId="77777777" w:rsidR="00517B2E" w:rsidRPr="00517B2E" w:rsidRDefault="00517B2E" w:rsidP="00517B2E">
      <w:pPr>
        <w:pStyle w:val="Bibliographie"/>
      </w:pPr>
      <w:r w:rsidRPr="00517B2E">
        <w:t>[2]</w:t>
      </w:r>
      <w:r w:rsidRPr="00517B2E">
        <w:tab/>
        <w:t xml:space="preserve">C. Pomerol, Y. Lagabrielle, et M. Renard, </w:t>
      </w:r>
      <w:r w:rsidRPr="00517B2E">
        <w:rPr>
          <w:i/>
          <w:iCs/>
        </w:rPr>
        <w:t>Éléments de géologie</w:t>
      </w:r>
      <w:r w:rsidRPr="00517B2E">
        <w:t>. Paris: Dunod, 2000.</w:t>
      </w:r>
    </w:p>
    <w:p w14:paraId="790FA00E" w14:textId="77777777" w:rsidR="00517B2E" w:rsidRPr="00517B2E" w:rsidRDefault="00517B2E" w:rsidP="00517B2E">
      <w:pPr>
        <w:pStyle w:val="Bibliographie"/>
        <w:rPr>
          <w:lang w:val="en-US"/>
        </w:rPr>
      </w:pPr>
      <w:r w:rsidRPr="00517B2E">
        <w:t>[3]</w:t>
      </w:r>
      <w:r w:rsidRPr="00517B2E">
        <w:tab/>
        <w:t xml:space="preserve">J. Lynch, </w:t>
      </w:r>
      <w:r w:rsidRPr="00517B2E">
        <w:rPr>
          <w:i/>
          <w:iCs/>
        </w:rPr>
        <w:t>Analyse physico-chimique des catalyseurs industriels: Manuel pratique de caractérisation</w:t>
      </w:r>
      <w:r w:rsidRPr="00517B2E">
        <w:t xml:space="preserve">. </w:t>
      </w:r>
      <w:r w:rsidRPr="00517B2E">
        <w:rPr>
          <w:lang w:val="en-US"/>
        </w:rPr>
        <w:t>Paris: Technip, 2001.</w:t>
      </w:r>
    </w:p>
    <w:p w14:paraId="677C4247" w14:textId="77777777" w:rsidR="00517B2E" w:rsidRPr="00517B2E" w:rsidRDefault="00517B2E" w:rsidP="00517B2E">
      <w:pPr>
        <w:pStyle w:val="Bibliographie"/>
      </w:pPr>
      <w:r w:rsidRPr="00517B2E">
        <w:rPr>
          <w:lang w:val="en-US"/>
        </w:rPr>
        <w:t>[4]</w:t>
      </w:r>
      <w:r w:rsidRPr="00517B2E">
        <w:rPr>
          <w:lang w:val="en-US"/>
        </w:rPr>
        <w:tab/>
        <w:t xml:space="preserve">J. Duffie et W. Beckman, </w:t>
      </w:r>
      <w:r w:rsidRPr="00517B2E">
        <w:rPr>
          <w:i/>
          <w:iCs/>
          <w:lang w:val="en-US"/>
        </w:rPr>
        <w:t>Solar Engineering of Thermal Processes</w:t>
      </w:r>
      <w:r w:rsidRPr="00517B2E">
        <w:rPr>
          <w:lang w:val="en-US"/>
        </w:rPr>
        <w:t>, 4</w:t>
      </w:r>
      <w:r w:rsidRPr="00517B2E">
        <w:rPr>
          <w:vertAlign w:val="superscript"/>
          <w:lang w:val="en-US"/>
        </w:rPr>
        <w:t>e</w:t>
      </w:r>
      <w:r w:rsidRPr="00517B2E">
        <w:rPr>
          <w:lang w:val="en-US"/>
        </w:rPr>
        <w:t xml:space="preserve"> éd. </w:t>
      </w:r>
      <w:r w:rsidRPr="00517B2E">
        <w:t>Hoboken, New Jersey: John Willey &amp; Sons, Inc., 2013.</w:t>
      </w:r>
    </w:p>
    <w:p w14:paraId="25078E1D" w14:textId="77777777" w:rsidR="00517B2E" w:rsidRPr="00517B2E" w:rsidRDefault="00517B2E" w:rsidP="00517B2E">
      <w:pPr>
        <w:pStyle w:val="Bibliographie"/>
      </w:pPr>
      <w:r w:rsidRPr="00517B2E">
        <w:t>[5]</w:t>
      </w:r>
      <w:r w:rsidRPr="00517B2E">
        <w:tab/>
        <w:t xml:space="preserve">A. Labrousse, « L’immortalité au temps des pyramides », </w:t>
      </w:r>
      <w:r w:rsidRPr="00517B2E">
        <w:rPr>
          <w:i/>
          <w:iCs/>
        </w:rPr>
        <w:t>Pour la science</w:t>
      </w:r>
      <w:r w:rsidRPr="00517B2E">
        <w:t>, n</w:t>
      </w:r>
      <w:r w:rsidRPr="00517B2E">
        <w:rPr>
          <w:vertAlign w:val="superscript"/>
        </w:rPr>
        <w:t>o</w:t>
      </w:r>
      <w:r w:rsidRPr="00517B2E">
        <w:t xml:space="preserve"> 299, p. 54‑61, sept. 2002.</w:t>
      </w:r>
    </w:p>
    <w:p w14:paraId="2DE3ACBA" w14:textId="77777777" w:rsidR="00517B2E" w:rsidRPr="00517B2E" w:rsidRDefault="00517B2E" w:rsidP="00517B2E">
      <w:pPr>
        <w:pStyle w:val="Bibliographie"/>
      </w:pPr>
      <w:r w:rsidRPr="00517B2E">
        <w:t>[6]</w:t>
      </w:r>
      <w:r w:rsidRPr="00517B2E">
        <w:tab/>
        <w:t xml:space="preserve">Magnetrol®, « La mesure de débit massique pour les gaz : Une dispersion thermique garantie correcte », </w:t>
      </w:r>
      <w:r w:rsidRPr="00517B2E">
        <w:rPr>
          <w:i/>
          <w:iCs/>
        </w:rPr>
        <w:t>Industrie Technique &amp; Management</w:t>
      </w:r>
      <w:r w:rsidRPr="00517B2E">
        <w:t>, n</w:t>
      </w:r>
      <w:r w:rsidRPr="00517B2E">
        <w:rPr>
          <w:vertAlign w:val="superscript"/>
        </w:rPr>
        <w:t>o</w:t>
      </w:r>
      <w:r w:rsidRPr="00517B2E">
        <w:t xml:space="preserve"> 3, p. 68‑69, avr. 2012.</w:t>
      </w:r>
    </w:p>
    <w:p w14:paraId="12662C45" w14:textId="77777777" w:rsidR="00517B2E" w:rsidRPr="00517B2E" w:rsidRDefault="00517B2E" w:rsidP="00517B2E">
      <w:pPr>
        <w:pStyle w:val="Bibliographie"/>
      </w:pPr>
      <w:r w:rsidRPr="00517B2E">
        <w:t>[7]</w:t>
      </w:r>
      <w:r w:rsidRPr="00517B2E">
        <w:tab/>
        <w:t>« Ventilation dans les bâtiments non résidentiels – Exigences de performances pour les systèmes de ventilation et de climatisation », Bureau de normalisation, Bruxelles, Norme NBN EN 13779, sept. 2007.</w:t>
      </w:r>
    </w:p>
    <w:p w14:paraId="74BD1E97" w14:textId="77777777" w:rsidR="00517B2E" w:rsidRPr="00517B2E" w:rsidRDefault="00517B2E" w:rsidP="00517B2E">
      <w:pPr>
        <w:pStyle w:val="Bibliographie"/>
      </w:pPr>
      <w:r w:rsidRPr="00517B2E">
        <w:t>[8]</w:t>
      </w:r>
      <w:r w:rsidRPr="00517B2E">
        <w:tab/>
        <w:t>« Ergonomie des ambiances thermiques – Détermination analytique et interpré-tation du confort thermique par le calcul des indices PMV et PPD et par des critères de confort thermique local », ISO, Genève, Norme ISO 7730, 2007.</w:t>
      </w:r>
    </w:p>
    <w:p w14:paraId="164B8AA8" w14:textId="77777777" w:rsidR="00517B2E" w:rsidRPr="00517B2E" w:rsidRDefault="00517B2E" w:rsidP="00517B2E">
      <w:pPr>
        <w:pStyle w:val="Bibliographie"/>
      </w:pPr>
      <w:r w:rsidRPr="00517B2E">
        <w:t>[9]</w:t>
      </w:r>
      <w:r w:rsidRPr="00517B2E">
        <w:tab/>
        <w:t>L. Van de Vyvere, « Détection des sauts de cycles en mode multifréquence pour le système Galileo », Mémoire de master, Université de Liège, Liège, 2015. [En ligne]. Disponible sur: http://orbi.ulg.ac.be/handle/2268/184238</w:t>
      </w:r>
    </w:p>
    <w:p w14:paraId="6B1315FC" w14:textId="77777777" w:rsidR="00517B2E" w:rsidRPr="00517B2E" w:rsidRDefault="00517B2E" w:rsidP="00517B2E">
      <w:pPr>
        <w:pStyle w:val="Bibliographie"/>
        <w:rPr>
          <w:lang w:val="en-US"/>
        </w:rPr>
      </w:pPr>
      <w:r w:rsidRPr="00517B2E">
        <w:rPr>
          <w:lang w:val="en-US"/>
        </w:rPr>
        <w:t>[10]</w:t>
      </w:r>
      <w:r w:rsidRPr="00517B2E">
        <w:rPr>
          <w:lang w:val="en-US"/>
        </w:rPr>
        <w:tab/>
        <w:t xml:space="preserve">J. B. Dahmus et T. G. Gutowski, « An Environmental Analysis of Machining », in </w:t>
      </w:r>
      <w:r w:rsidRPr="00517B2E">
        <w:rPr>
          <w:i/>
          <w:iCs/>
          <w:lang w:val="en-US"/>
        </w:rPr>
        <w:t>Proceedings of International Mechanical Engineereng Congres and R&amp;D Expo</w:t>
      </w:r>
      <w:r w:rsidRPr="00517B2E">
        <w:rPr>
          <w:lang w:val="en-US"/>
        </w:rPr>
        <w:t>, Anaheim, California, USA, nov. 2004, p. 1‑10.</w:t>
      </w:r>
    </w:p>
    <w:p w14:paraId="563F6546" w14:textId="77777777" w:rsidR="00517B2E" w:rsidRPr="00517B2E" w:rsidRDefault="00517B2E" w:rsidP="00517B2E">
      <w:pPr>
        <w:pStyle w:val="Bibliographie"/>
      </w:pPr>
      <w:r w:rsidRPr="00517B2E">
        <w:t>[11]</w:t>
      </w:r>
      <w:r w:rsidRPr="00517B2E">
        <w:tab/>
        <w:t>T. Goldschmidt, « La chronique multimédia : Taille du Web et Recherche », 31 août 1999. http://www.rtbf.be/jp/matin/1999/aout/31/regio.html</w:t>
      </w:r>
    </w:p>
    <w:p w14:paraId="591D0AAA" w14:textId="77777777" w:rsidR="00517B2E" w:rsidRPr="00517B2E" w:rsidRDefault="00517B2E" w:rsidP="00517B2E">
      <w:pPr>
        <w:pStyle w:val="Bibliographie"/>
      </w:pPr>
      <w:r w:rsidRPr="00517B2E">
        <w:t>[12]</w:t>
      </w:r>
      <w:r w:rsidRPr="00517B2E">
        <w:tab/>
        <w:t>SIA, « Société des ingénieurs de l’automobile ». http://www.sia.fr (consulté le 1 septembre 1999).</w:t>
      </w:r>
    </w:p>
    <w:p w14:paraId="3604AA31" w14:textId="428EF15B" w:rsidR="00E1703C" w:rsidRDefault="00F206E6" w:rsidP="00851EB9">
      <w:r>
        <w:fldChar w:fldCharType="end"/>
      </w:r>
    </w:p>
    <w:p w14:paraId="00CDFBD1" w14:textId="77777777" w:rsidR="00517B2E" w:rsidRPr="00517B2E" w:rsidRDefault="00517B2E" w:rsidP="00851EB9">
      <w:pPr>
        <w:rPr>
          <w:lang w:val="fr-BE"/>
        </w:rPr>
      </w:pPr>
    </w:p>
    <w:p w14:paraId="67C7D154" w14:textId="2D48D6AE" w:rsidR="008C49DC" w:rsidRPr="00517B2E" w:rsidRDefault="008C49DC" w:rsidP="00851EB9">
      <w:pPr>
        <w:rPr>
          <w:lang w:val="fr-BE"/>
        </w:rPr>
      </w:pPr>
      <w:r w:rsidRPr="00517B2E">
        <w:rPr>
          <w:lang w:val="fr-BE"/>
        </w:rPr>
        <w:br w:type="page"/>
      </w:r>
    </w:p>
    <w:p w14:paraId="77B67481" w14:textId="77777777" w:rsidR="0049248A" w:rsidRDefault="0049248A" w:rsidP="003F3E46">
      <w:pPr>
        <w:pStyle w:val="Titre1"/>
      </w:pPr>
      <w:r>
        <w:lastRenderedPageBreak/>
        <w:t>Remerciements</w:t>
      </w:r>
    </w:p>
    <w:p w14:paraId="2DA075C5" w14:textId="77777777" w:rsidR="0049248A" w:rsidRDefault="0049248A" w:rsidP="00851EB9"/>
    <w:p w14:paraId="7FD2D89C" w14:textId="77777777" w:rsidR="0049248A" w:rsidRDefault="0049248A" w:rsidP="00851EB9">
      <w:r>
        <w:t>Remerciements éventuels.</w:t>
      </w:r>
    </w:p>
    <w:p w14:paraId="56CCD4E7" w14:textId="77777777" w:rsidR="0049248A" w:rsidRDefault="0049248A" w:rsidP="00851EB9">
      <w:r>
        <w:t>Plusieu</w:t>
      </w:r>
      <w:r w:rsidR="00BA00BA">
        <w:t>rs possibilités suivant le cas :</w:t>
      </w:r>
      <w:r w:rsidR="00417FEA">
        <w:t xml:space="preserve"> comme tel ; sous forme de note ;</w:t>
      </w:r>
      <w:r>
        <w:t xml:space="preserve"> sous forme de note de bas de dernière page.</w:t>
      </w:r>
    </w:p>
    <w:p w14:paraId="0B10820E" w14:textId="77777777" w:rsidR="0049248A" w:rsidRDefault="0049248A" w:rsidP="00851EB9">
      <w:r>
        <w:t>Pas de remerciement si la(les) personne(s) figure(nt) à titre d'auteur</w:t>
      </w:r>
      <w:r w:rsidR="00BA00BA">
        <w:t xml:space="preserve">. </w:t>
      </w:r>
      <w:r>
        <w:t>Exemple</w:t>
      </w:r>
      <w:r w:rsidR="00BA00BA">
        <w:t> :</w:t>
      </w:r>
      <w:r>
        <w:t xml:space="preserve"> un étudiant voudrait remercier un enseignant, mais celui-ci est co-auteur de l'article.</w:t>
      </w:r>
    </w:p>
    <w:p w14:paraId="135A084A" w14:textId="399C3FE4" w:rsidR="00865DB6" w:rsidRDefault="00865DB6" w:rsidP="00851EB9"/>
    <w:p w14:paraId="3A4BF1EF" w14:textId="77777777" w:rsidR="008C49DC" w:rsidRDefault="008C49DC" w:rsidP="00851EB9"/>
    <w:p w14:paraId="2905A823" w14:textId="45FCA224" w:rsidR="00B011E5" w:rsidRPr="008037B6" w:rsidRDefault="00C64453" w:rsidP="008037B6">
      <w:pPr>
        <w:pStyle w:val="Titre1"/>
      </w:pPr>
      <w:r w:rsidRPr="008037B6">
        <w:t>Version complète et version abrégée (abstrac</w:t>
      </w:r>
      <w:r w:rsidR="00B011E5" w:rsidRPr="008037B6">
        <w:t>t</w:t>
      </w:r>
      <w:r w:rsidRPr="008037B6">
        <w:t>)</w:t>
      </w:r>
    </w:p>
    <w:p w14:paraId="2F29A1B1" w14:textId="2759A206" w:rsidR="00B011E5" w:rsidRDefault="00B011E5" w:rsidP="00B011E5"/>
    <w:p w14:paraId="34A991C7" w14:textId="651BBC35" w:rsidR="00B011E5" w:rsidRDefault="00C64453" w:rsidP="00B011E5">
      <w:pPr>
        <w:pStyle w:val="Titre2"/>
      </w:pPr>
      <w:r>
        <w:t>Ordre de rédaction conseillé</w:t>
      </w:r>
    </w:p>
    <w:p w14:paraId="062DABD5" w14:textId="062FDF8E" w:rsidR="00B011E5" w:rsidRDefault="00B011E5" w:rsidP="00B011E5"/>
    <w:p w14:paraId="54965E43" w14:textId="6CCFC00D" w:rsidR="00B011E5" w:rsidRDefault="00C64453" w:rsidP="00B011E5">
      <w:r>
        <w:t>Il est demandé aux auteurs de rédiger deux versions de l’article : une version complète et une version abrégée (abstract)</w:t>
      </w:r>
      <w:r w:rsidR="00C36742">
        <w:t xml:space="preserve"> de 3 à 5 pages</w:t>
      </w:r>
      <w:r>
        <w:t xml:space="preserve">. </w:t>
      </w:r>
      <w:r w:rsidR="00B011E5">
        <w:t xml:space="preserve">N’est imprimée en version </w:t>
      </w:r>
      <w:r w:rsidR="00251D11">
        <w:t>papier que</w:t>
      </w:r>
      <w:r w:rsidR="00FA10AE">
        <w:t xml:space="preserve"> la</w:t>
      </w:r>
      <w:r w:rsidR="00251D11">
        <w:t xml:space="preserve"> version abrégée de l’article</w:t>
      </w:r>
      <w:r>
        <w:t> ; la ver</w:t>
      </w:r>
      <w:r w:rsidR="00FA10AE">
        <w:t>sion complète est rendue disponible sur Internet</w:t>
      </w:r>
      <w:r w:rsidR="00251D11">
        <w:t xml:space="preserve">. Il est recommandé de rédiger en premier </w:t>
      </w:r>
      <w:r w:rsidR="00FA10AE">
        <w:t>la version abrégée</w:t>
      </w:r>
      <w:r w:rsidR="00251D11">
        <w:t xml:space="preserve">, et d’ensuite l’agrémenter de détails pour parvenir à un article complet : cette façon de procéder est plus confortable que de </w:t>
      </w:r>
      <w:r w:rsidR="00FA10AE">
        <w:t>rédiger en premier l’article complet et de tenter de le condenser ensuite.</w:t>
      </w:r>
    </w:p>
    <w:p w14:paraId="525029D2" w14:textId="68614A02" w:rsidR="00FA10AE" w:rsidRDefault="00FA10AE" w:rsidP="00B011E5"/>
    <w:p w14:paraId="77611E11" w14:textId="1444DEDE" w:rsidR="00FA10AE" w:rsidRDefault="009A7A9D" w:rsidP="00FA10AE">
      <w:pPr>
        <w:pStyle w:val="Titre2"/>
      </w:pPr>
      <w:r>
        <w:t>S</w:t>
      </w:r>
      <w:r w:rsidR="00FA10AE">
        <w:t>tyle</w:t>
      </w:r>
      <w:r>
        <w:t>s</w:t>
      </w:r>
      <w:r w:rsidR="00FA10AE">
        <w:t xml:space="preserve"> à suivre</w:t>
      </w:r>
    </w:p>
    <w:p w14:paraId="284B70FD" w14:textId="713A5BC5" w:rsidR="00FA10AE" w:rsidRDefault="00FA10AE" w:rsidP="00FA10AE"/>
    <w:p w14:paraId="66DF87CE" w14:textId="229548E1" w:rsidR="00FA10AE" w:rsidRPr="00FA10AE" w:rsidRDefault="00FA10AE" w:rsidP="00FA10AE">
      <w:r>
        <w:t xml:space="preserve">Le présent </w:t>
      </w:r>
      <w:r w:rsidR="009A7A9D">
        <w:t xml:space="preserve">partie </w:t>
      </w:r>
      <w:r>
        <w:t>décrit</w:t>
      </w:r>
      <w:r w:rsidR="000E243B">
        <w:t xml:space="preserve"> le style à utiliser pour la version complète de l’article. L</w:t>
      </w:r>
      <w:r w:rsidR="00C738FD">
        <w:t>es différences de l</w:t>
      </w:r>
      <w:r w:rsidR="000E243B">
        <w:t xml:space="preserve">a version abrégée </w:t>
      </w:r>
      <w:r w:rsidR="00C738FD">
        <w:t>sont</w:t>
      </w:r>
      <w:r w:rsidR="009A7A9D">
        <w:t xml:space="preserve"> décrite</w:t>
      </w:r>
      <w:r w:rsidR="00C738FD">
        <w:t>s</w:t>
      </w:r>
      <w:r w:rsidR="009A7A9D">
        <w:t xml:space="preserve"> en fin de document.</w:t>
      </w:r>
    </w:p>
    <w:p w14:paraId="68F729C4" w14:textId="77777777" w:rsidR="00B011E5" w:rsidRPr="00B011E5" w:rsidRDefault="00B011E5" w:rsidP="00B011E5"/>
    <w:p w14:paraId="7FFCB102" w14:textId="212BD135" w:rsidR="0049248A" w:rsidRDefault="0049248A" w:rsidP="00B011E5">
      <w:pPr>
        <w:pStyle w:val="Titre2"/>
      </w:pPr>
      <w:bookmarkStart w:id="7" w:name="_Ref3469023"/>
      <w:r>
        <w:t>Pagination</w:t>
      </w:r>
      <w:bookmarkEnd w:id="7"/>
    </w:p>
    <w:p w14:paraId="1C1F876D" w14:textId="77777777" w:rsidR="0049248A" w:rsidRDefault="0049248A" w:rsidP="00851EB9"/>
    <w:p w14:paraId="1DD628AB" w14:textId="31A0F93D" w:rsidR="00C36742" w:rsidRDefault="00417309" w:rsidP="00C36742">
      <w:r>
        <w:t xml:space="preserve">La première page de l'article n'est pas numérotée. </w:t>
      </w:r>
      <w:r w:rsidR="00C36742">
        <w:t xml:space="preserve">La pagination de la version complète débute à 1 pour la première </w:t>
      </w:r>
      <w:r w:rsidR="00333F7B">
        <w:t>page. La</w:t>
      </w:r>
      <w:r w:rsidR="00C36742">
        <w:t xml:space="preserve"> pagination de la version abrégée est effectuée a posteriori lorsque la mise en page de l'ensemble de la revue est bouclée. Pour la version abrégée, </w:t>
      </w:r>
      <w:r>
        <w:t>il est souhaitable (mais pas obligatoire) d’avoir un nombre impair de page</w:t>
      </w:r>
      <w:r w:rsidR="008B462F">
        <w:t>s</w:t>
      </w:r>
      <w:r>
        <w:t> : de préférence 3 pages, ou bien 5 pages, au pire 4 pages.</w:t>
      </w:r>
    </w:p>
    <w:p w14:paraId="1AF4921C" w14:textId="77777777" w:rsidR="00333F7B" w:rsidRDefault="00C36742" w:rsidP="00C36742">
      <w:r>
        <w:t xml:space="preserve">Le numéro de page est à insérer en en-tête (il est donc en dehors du cadre de la page), centré au-dessus du texte en style "en-tête", 10 points. </w:t>
      </w:r>
    </w:p>
    <w:p w14:paraId="099A9ACF" w14:textId="13F43727" w:rsidR="00C36742" w:rsidRDefault="00C36742" w:rsidP="00C36742">
      <w:r>
        <w:t xml:space="preserve">La distance entre le bas du numéro de page et le haut de la première ligne vaut exactement </w:t>
      </w:r>
      <w:smartTag w:uri="urn:schemas-microsoft-com:office:smarttags" w:element="metricconverter">
        <w:smartTagPr>
          <w:attr w:name="ProductID" w:val="1 cm"/>
        </w:smartTagPr>
        <w:r>
          <w:t>1 cm</w:t>
        </w:r>
      </w:smartTag>
      <w:r>
        <w:t xml:space="preserve">. On l'obtient en définissant l'en-tête, à partir du bord de la page à </w:t>
      </w:r>
      <w:smartTag w:uri="urn:schemas-microsoft-com:office:smarttags" w:element="metricconverter">
        <w:smartTagPr>
          <w:attr w:name="ProductID" w:val="47 mm"/>
        </w:smartTagPr>
        <w:r>
          <w:t xml:space="preserve">47 </w:t>
        </w:r>
        <w:proofErr w:type="spellStart"/>
        <w:r>
          <w:t>mm</w:t>
        </w:r>
      </w:smartTag>
      <w:r>
        <w:t>.</w:t>
      </w:r>
      <w:proofErr w:type="spellEnd"/>
    </w:p>
    <w:p w14:paraId="4F1A1DD5" w14:textId="6853B192" w:rsidR="00C36742" w:rsidRDefault="00C36742" w:rsidP="00851EB9"/>
    <w:p w14:paraId="57EAF3BF" w14:textId="28E90D95" w:rsidR="00B54893" w:rsidRDefault="00B54893" w:rsidP="00851EB9">
      <w:r>
        <w:br w:type="page"/>
      </w:r>
    </w:p>
    <w:p w14:paraId="279308F0" w14:textId="77777777" w:rsidR="00FD2D4C" w:rsidRPr="008037B6" w:rsidRDefault="00FD2D4C" w:rsidP="008037B6">
      <w:pPr>
        <w:pStyle w:val="Titre1"/>
      </w:pPr>
      <w:r w:rsidRPr="008037B6">
        <w:lastRenderedPageBreak/>
        <w:t>Langues</w:t>
      </w:r>
    </w:p>
    <w:p w14:paraId="586ECB87" w14:textId="6193987C" w:rsidR="00FD2D4C" w:rsidRDefault="00FD2D4C" w:rsidP="00FD2D4C"/>
    <w:p w14:paraId="764DC00F" w14:textId="0282F4BB" w:rsidR="001E22F2" w:rsidRDefault="001E22F2" w:rsidP="001E22F2">
      <w:pPr>
        <w:pStyle w:val="Titre2"/>
      </w:pPr>
      <w:r>
        <w:t>Français ou anglais</w:t>
      </w:r>
    </w:p>
    <w:p w14:paraId="3BCA2784" w14:textId="77777777" w:rsidR="001E22F2" w:rsidRDefault="001E22F2" w:rsidP="00FD2D4C"/>
    <w:p w14:paraId="0E7A7D1D" w14:textId="4AC7F14C" w:rsidR="00FD2D4C" w:rsidRDefault="00FD2D4C" w:rsidP="00FD2D4C">
      <w:r>
        <w:t xml:space="preserve">La revue est francophone au départ. Les </w:t>
      </w:r>
      <w:r w:rsidR="000B1652">
        <w:t>personnes amenées à relire les articles le sont également. Afin de donner une visibilité accrue à leur article, les auteurs sont autorisés à rédiger leur article en</w:t>
      </w:r>
      <w:r w:rsidR="00C66220">
        <w:t xml:space="preserve"> anglais</w:t>
      </w:r>
      <w:r w:rsidR="000B1652">
        <w:t>. Ils doivent néanmoins être conscients que les personnes</w:t>
      </w:r>
      <w:r w:rsidR="001E22F2">
        <w:t xml:space="preserve"> amenées à relire leur article ne sont pas toutes anglophones, et que les commentaires sur leur article pourraient en souffrir.</w:t>
      </w:r>
    </w:p>
    <w:p w14:paraId="32E12D9D" w14:textId="039FA965" w:rsidR="001E22F2" w:rsidRDefault="001E22F2" w:rsidP="00FD2D4C"/>
    <w:p w14:paraId="1F323480" w14:textId="5DF4ECA1" w:rsidR="001E22F2" w:rsidRDefault="001E22F2" w:rsidP="001E22F2">
      <w:pPr>
        <w:pStyle w:val="Titre2"/>
      </w:pPr>
      <w:r>
        <w:t>Règles supplémentaires en anglais</w:t>
      </w:r>
    </w:p>
    <w:p w14:paraId="1826D55A" w14:textId="24D390A6" w:rsidR="001E22F2" w:rsidRDefault="001E22F2" w:rsidP="001E22F2"/>
    <w:p w14:paraId="0238C3FF" w14:textId="77777777" w:rsidR="00C66220" w:rsidRDefault="00C66220" w:rsidP="00FD2D4C">
      <w:r>
        <w:t>Utiliser la version « british » plutôt que la version « </w:t>
      </w:r>
      <w:proofErr w:type="spellStart"/>
      <w:r>
        <w:t>american</w:t>
      </w:r>
      <w:proofErr w:type="spellEnd"/>
      <w:r>
        <w:t> » comme anglais.</w:t>
      </w:r>
    </w:p>
    <w:p w14:paraId="51EB8151" w14:textId="5B4CC2A0" w:rsidR="00C66220" w:rsidRDefault="00C66220" w:rsidP="00FD2D4C">
      <w:r>
        <w:t>Paramétrer le document en anglais pour que les règles de césure automatique soient adaptées par Word</w:t>
      </w:r>
      <w:r w:rsidR="009A7A9D">
        <w:t xml:space="preserve"> (les règles diffèrent entre l’anglais et le français)</w:t>
      </w:r>
      <w:r>
        <w:t>.</w:t>
      </w:r>
    </w:p>
    <w:p w14:paraId="039B1C98" w14:textId="107095B3" w:rsidR="0049248A" w:rsidRDefault="00C66220" w:rsidP="00FD2D4C">
      <w:r>
        <w:t xml:space="preserve">Utiliser la règle décrite à la section </w:t>
      </w:r>
      <w:r>
        <w:fldChar w:fldCharType="begin"/>
      </w:r>
      <w:r>
        <w:instrText xml:space="preserve"> REF _Ref3463191 \r \h </w:instrText>
      </w:r>
      <w:r>
        <w:fldChar w:fldCharType="separate"/>
      </w:r>
      <w:r>
        <w:t>1</w:t>
      </w:r>
      <w:r>
        <w:fldChar w:fldCharType="end"/>
      </w:r>
      <w:r>
        <w:t xml:space="preserve"> quant à l’utilisation des majuscules en anglais pour le titre de l’article, les titres de niveau 1 et les titres de niveau 2.</w:t>
      </w:r>
      <w:r w:rsidR="0049248A">
        <w:br w:type="page"/>
      </w:r>
      <w:r w:rsidR="0049248A">
        <w:lastRenderedPageBreak/>
        <w:t>1</w:t>
      </w:r>
    </w:p>
    <w:p w14:paraId="70A4A8CA" w14:textId="77777777" w:rsidR="0049248A" w:rsidRDefault="0049248A" w:rsidP="00851EB9">
      <w:r>
        <w:t>2</w:t>
      </w:r>
    </w:p>
    <w:p w14:paraId="77EC48B6" w14:textId="77777777" w:rsidR="0049248A" w:rsidRDefault="0049248A" w:rsidP="00851EB9">
      <w:r>
        <w:t>3</w:t>
      </w:r>
    </w:p>
    <w:p w14:paraId="3EAE6DB8" w14:textId="77777777" w:rsidR="0049248A" w:rsidRDefault="0049248A" w:rsidP="00851EB9">
      <w:r>
        <w:t>4</w:t>
      </w:r>
    </w:p>
    <w:p w14:paraId="44B41292" w14:textId="77777777" w:rsidR="0049248A" w:rsidRDefault="0049248A" w:rsidP="00851EB9">
      <w:r>
        <w:t>5</w:t>
      </w:r>
    </w:p>
    <w:p w14:paraId="4B394600" w14:textId="77777777" w:rsidR="0049248A" w:rsidRDefault="0049248A" w:rsidP="00851EB9">
      <w:r>
        <w:t>6</w:t>
      </w:r>
    </w:p>
    <w:p w14:paraId="6F3F5B78" w14:textId="77777777" w:rsidR="0049248A" w:rsidRDefault="0049248A" w:rsidP="00851EB9">
      <w:r>
        <w:t>7</w:t>
      </w:r>
    </w:p>
    <w:p w14:paraId="6CA4F2E4" w14:textId="77777777" w:rsidR="0049248A" w:rsidRDefault="0049248A" w:rsidP="00851EB9">
      <w:r>
        <w:t>8</w:t>
      </w:r>
    </w:p>
    <w:p w14:paraId="0F070F0A" w14:textId="77777777" w:rsidR="0049248A" w:rsidRDefault="0049248A" w:rsidP="00851EB9">
      <w:r>
        <w:t>9</w:t>
      </w:r>
    </w:p>
    <w:p w14:paraId="1CD8B000" w14:textId="77777777" w:rsidR="0049248A" w:rsidRDefault="0049248A" w:rsidP="00851EB9">
      <w:r>
        <w:t>10</w:t>
      </w:r>
    </w:p>
    <w:p w14:paraId="3FE4C0C6" w14:textId="77777777" w:rsidR="0049248A" w:rsidRDefault="0049248A" w:rsidP="00851EB9">
      <w:r>
        <w:t>11</w:t>
      </w:r>
    </w:p>
    <w:p w14:paraId="45C43E6D" w14:textId="77777777" w:rsidR="0049248A" w:rsidRDefault="0049248A" w:rsidP="00851EB9">
      <w:r>
        <w:t>12</w:t>
      </w:r>
    </w:p>
    <w:p w14:paraId="149BB4EA" w14:textId="77777777" w:rsidR="0049248A" w:rsidRDefault="0049248A" w:rsidP="00851EB9">
      <w:r>
        <w:t>13</w:t>
      </w:r>
    </w:p>
    <w:p w14:paraId="34783C44" w14:textId="77777777" w:rsidR="0049248A" w:rsidRDefault="0049248A" w:rsidP="00851EB9">
      <w:r>
        <w:t>14</w:t>
      </w:r>
    </w:p>
    <w:p w14:paraId="03ACCC95" w14:textId="77777777" w:rsidR="0049248A" w:rsidRDefault="0049248A" w:rsidP="00851EB9">
      <w:r>
        <w:t>15</w:t>
      </w:r>
    </w:p>
    <w:p w14:paraId="1731155F" w14:textId="77777777" w:rsidR="0049248A" w:rsidRDefault="0049248A" w:rsidP="00851EB9">
      <w:r>
        <w:t>16</w:t>
      </w:r>
    </w:p>
    <w:p w14:paraId="510D9B8D" w14:textId="77777777" w:rsidR="0049248A" w:rsidRDefault="0049248A" w:rsidP="00851EB9">
      <w:r>
        <w:t>17</w:t>
      </w:r>
    </w:p>
    <w:p w14:paraId="1215595A" w14:textId="77777777" w:rsidR="0049248A" w:rsidRDefault="0049248A" w:rsidP="00851EB9">
      <w:r>
        <w:t>18</w:t>
      </w:r>
    </w:p>
    <w:p w14:paraId="58117F1A" w14:textId="77777777" w:rsidR="0049248A" w:rsidRDefault="0049248A" w:rsidP="00851EB9">
      <w:r>
        <w:t>19</w:t>
      </w:r>
    </w:p>
    <w:p w14:paraId="3245E522" w14:textId="77777777" w:rsidR="0049248A" w:rsidRDefault="0049248A" w:rsidP="00851EB9">
      <w:r>
        <w:t>20</w:t>
      </w:r>
    </w:p>
    <w:p w14:paraId="3E741747" w14:textId="77777777" w:rsidR="0049248A" w:rsidRDefault="0049248A" w:rsidP="00851EB9">
      <w:r>
        <w:t>21</w:t>
      </w:r>
    </w:p>
    <w:p w14:paraId="06ADD50A" w14:textId="77777777" w:rsidR="0049248A" w:rsidRDefault="0049248A" w:rsidP="00851EB9">
      <w:r>
        <w:t>22</w:t>
      </w:r>
    </w:p>
    <w:p w14:paraId="55D296BB" w14:textId="77777777" w:rsidR="0049248A" w:rsidRDefault="0049248A" w:rsidP="00851EB9">
      <w:r>
        <w:t>23</w:t>
      </w:r>
    </w:p>
    <w:p w14:paraId="0AED6352" w14:textId="77777777" w:rsidR="0049248A" w:rsidRDefault="0049248A" w:rsidP="00851EB9">
      <w:r>
        <w:t>24</w:t>
      </w:r>
    </w:p>
    <w:p w14:paraId="5007FD08" w14:textId="77777777" w:rsidR="0049248A" w:rsidRDefault="0049248A" w:rsidP="00851EB9">
      <w:r>
        <w:t>25</w:t>
      </w:r>
    </w:p>
    <w:p w14:paraId="5D82F73E" w14:textId="77777777" w:rsidR="0049248A" w:rsidRDefault="0049248A" w:rsidP="00851EB9">
      <w:r>
        <w:t>26</w:t>
      </w:r>
    </w:p>
    <w:p w14:paraId="0453EF7A" w14:textId="77777777" w:rsidR="0049248A" w:rsidRDefault="0049248A" w:rsidP="00851EB9">
      <w:r>
        <w:t>27</w:t>
      </w:r>
    </w:p>
    <w:p w14:paraId="2316C8A7" w14:textId="77777777" w:rsidR="0049248A" w:rsidRDefault="0049248A" w:rsidP="00851EB9">
      <w:r>
        <w:t>28</w:t>
      </w:r>
    </w:p>
    <w:p w14:paraId="3C1C8463" w14:textId="77777777" w:rsidR="0049248A" w:rsidRDefault="0049248A" w:rsidP="00851EB9">
      <w:r>
        <w:t>29</w:t>
      </w:r>
    </w:p>
    <w:p w14:paraId="2D0F9C03" w14:textId="77777777" w:rsidR="0049248A" w:rsidRDefault="0049248A" w:rsidP="00851EB9">
      <w:r>
        <w:t>30</w:t>
      </w:r>
    </w:p>
    <w:p w14:paraId="4AE0F4F5" w14:textId="77777777" w:rsidR="0049248A" w:rsidRDefault="0049248A" w:rsidP="00851EB9">
      <w:r>
        <w:t>31</w:t>
      </w:r>
    </w:p>
    <w:p w14:paraId="33223AFD" w14:textId="77777777" w:rsidR="0049248A" w:rsidRDefault="0049248A" w:rsidP="00851EB9">
      <w:r>
        <w:t>32</w:t>
      </w:r>
    </w:p>
    <w:p w14:paraId="433DC989" w14:textId="77777777" w:rsidR="0049248A" w:rsidRDefault="0049248A" w:rsidP="00851EB9">
      <w:r>
        <w:t>33</w:t>
      </w:r>
    </w:p>
    <w:p w14:paraId="34696D81" w14:textId="77777777" w:rsidR="0049248A" w:rsidRDefault="0049248A" w:rsidP="00851EB9">
      <w:r>
        <w:t>34</w:t>
      </w:r>
    </w:p>
    <w:p w14:paraId="4B9AB472" w14:textId="77777777" w:rsidR="0049248A" w:rsidRDefault="0049248A" w:rsidP="00851EB9">
      <w:r>
        <w:t>35</w:t>
      </w:r>
    </w:p>
    <w:p w14:paraId="0909574E" w14:textId="77777777" w:rsidR="0049248A" w:rsidRDefault="0049248A" w:rsidP="00851EB9">
      <w:r>
        <w:t>36</w:t>
      </w:r>
    </w:p>
    <w:p w14:paraId="4666EF4D" w14:textId="77777777" w:rsidR="0049248A" w:rsidRDefault="0049248A" w:rsidP="00851EB9">
      <w:r>
        <w:t>37</w:t>
      </w:r>
    </w:p>
    <w:p w14:paraId="75F73E00" w14:textId="77777777" w:rsidR="0049248A" w:rsidRDefault="0049248A" w:rsidP="00851EB9">
      <w:r>
        <w:t>38</w:t>
      </w:r>
    </w:p>
    <w:p w14:paraId="29128ED2" w14:textId="77777777" w:rsidR="0049248A" w:rsidRDefault="0049248A" w:rsidP="00851EB9">
      <w:r>
        <w:t>39</w:t>
      </w:r>
    </w:p>
    <w:p w14:paraId="47FDDBD7" w14:textId="77777777" w:rsidR="0049248A" w:rsidRDefault="0049248A" w:rsidP="00851EB9">
      <w:r>
        <w:t>40</w:t>
      </w:r>
    </w:p>
    <w:p w14:paraId="70E7A0DE" w14:textId="77777777" w:rsidR="002864F7" w:rsidRDefault="002864F7" w:rsidP="00851EB9">
      <w:r>
        <w:t>41</w:t>
      </w:r>
    </w:p>
    <w:p w14:paraId="011355B8" w14:textId="77777777" w:rsidR="002864F7" w:rsidRDefault="002864F7" w:rsidP="00851EB9">
      <w:r>
        <w:t>42</w:t>
      </w:r>
    </w:p>
    <w:p w14:paraId="50AD671B" w14:textId="5110AC33" w:rsidR="00E267B7" w:rsidRDefault="002864F7" w:rsidP="00354B47">
      <w:r>
        <w:t>4</w:t>
      </w:r>
      <w:r w:rsidR="00354B47">
        <w:t>3</w:t>
      </w:r>
    </w:p>
    <w:sectPr w:rsidR="00E267B7" w:rsidSect="00FA1BBA">
      <w:headerReference w:type="default" r:id="rId14"/>
      <w:footerReference w:type="first" r:id="rId15"/>
      <w:pgSz w:w="11906" w:h="16838"/>
      <w:pgMar w:top="3402" w:right="2268" w:bottom="2381" w:left="2268" w:header="2665" w:footer="2381"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0B9B" w14:textId="77777777" w:rsidR="003F1EB8" w:rsidRDefault="003F1EB8" w:rsidP="00851EB9">
      <w:r>
        <w:separator/>
      </w:r>
    </w:p>
  </w:endnote>
  <w:endnote w:type="continuationSeparator" w:id="0">
    <w:p w14:paraId="66E0A17A" w14:textId="77777777" w:rsidR="003F1EB8" w:rsidRDefault="003F1EB8" w:rsidP="0085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5F71" w14:textId="0B612A88" w:rsidR="005C5A3C" w:rsidRPr="0089772C" w:rsidRDefault="005C5A3C" w:rsidP="0089772C">
    <w:pPr>
      <w:pStyle w:val="Pieddepage"/>
    </w:pPr>
    <w:r w:rsidRPr="0089772C">
      <w:t>Revue Scientifique des Ingénieurs Industriels n°3</w:t>
    </w:r>
    <w:r>
      <w:t>6</w:t>
    </w:r>
    <w:r w:rsidRPr="0089772C">
      <w:t>, 20</w:t>
    </w: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90CB" w14:textId="11FB68AE" w:rsidR="005C5A3C" w:rsidRPr="0089772C" w:rsidRDefault="005C5A3C" w:rsidP="00FA1BBA">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B021" w14:textId="77777777" w:rsidR="003F1EB8" w:rsidRDefault="003F1EB8" w:rsidP="00851EB9">
      <w:r>
        <w:separator/>
      </w:r>
    </w:p>
  </w:footnote>
  <w:footnote w:type="continuationSeparator" w:id="0">
    <w:p w14:paraId="70882B73" w14:textId="77777777" w:rsidR="003F1EB8" w:rsidRDefault="003F1EB8" w:rsidP="0085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1AF8" w14:textId="77777777" w:rsidR="005C5A3C" w:rsidRDefault="005C5A3C" w:rsidP="00851EB9">
    <w:r>
      <w:fldChar w:fldCharType="begin"/>
    </w:r>
    <w:r>
      <w:instrText xml:space="preserve">PAGE  </w:instrText>
    </w:r>
    <w:r>
      <w:fldChar w:fldCharType="end"/>
    </w:r>
  </w:p>
  <w:p w14:paraId="2923A3A4" w14:textId="77777777" w:rsidR="005C5A3C" w:rsidRDefault="005C5A3C" w:rsidP="00851E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C9B4" w14:textId="77777777" w:rsidR="005C5A3C" w:rsidRPr="00C22D35" w:rsidRDefault="005C5A3C" w:rsidP="00C22D35">
    <w:pPr>
      <w:pStyle w:val="En-tte"/>
    </w:pPr>
    <w:r w:rsidRPr="00C22D35">
      <w:fldChar w:fldCharType="begin"/>
    </w:r>
    <w:r w:rsidRPr="00C22D35">
      <w:instrText xml:space="preserve">PAGE  </w:instrText>
    </w:r>
    <w:r w:rsidRPr="00C22D35">
      <w:fldChar w:fldCharType="separate"/>
    </w:r>
    <w:r>
      <w:rPr>
        <w:noProof/>
      </w:rPr>
      <w:t>9</w:t>
    </w:r>
    <w:r w:rsidRPr="00C22D35">
      <w:fldChar w:fldCharType="end"/>
    </w:r>
  </w:p>
  <w:p w14:paraId="0A1BC6DA" w14:textId="77777777" w:rsidR="005C5A3C" w:rsidRPr="00C22D35" w:rsidRDefault="005C5A3C" w:rsidP="00C22D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6B69" w14:textId="77777777" w:rsidR="005C5A3C" w:rsidRPr="00C22D35" w:rsidRDefault="005C5A3C" w:rsidP="00C22D35">
    <w:pPr>
      <w:pStyle w:val="En-tte"/>
    </w:pPr>
    <w:r w:rsidRPr="00C22D35">
      <w:fldChar w:fldCharType="begin"/>
    </w:r>
    <w:r w:rsidRPr="00C22D35">
      <w:instrText xml:space="preserve">PAGE  </w:instrText>
    </w:r>
    <w:r w:rsidRPr="00C22D35">
      <w:fldChar w:fldCharType="separate"/>
    </w:r>
    <w:r>
      <w:rPr>
        <w:noProof/>
      </w:rPr>
      <w:t>9</w:t>
    </w:r>
    <w:r w:rsidRPr="00C22D35">
      <w:fldChar w:fldCharType="end"/>
    </w:r>
  </w:p>
  <w:p w14:paraId="52DA6672" w14:textId="77777777" w:rsidR="005C5A3C" w:rsidRPr="00C22D35" w:rsidRDefault="005C5A3C" w:rsidP="00C22D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CC51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866E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8E0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146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E03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7690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A440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1ABD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FAF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8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0409"/>
    <w:multiLevelType w:val="multilevel"/>
    <w:tmpl w:val="848C5E6E"/>
    <w:numStyleLink w:val="Style3"/>
  </w:abstractNum>
  <w:abstractNum w:abstractNumId="11" w15:restartNumberingAfterBreak="0">
    <w:nsid w:val="03101CC7"/>
    <w:multiLevelType w:val="multilevel"/>
    <w:tmpl w:val="848C5E6E"/>
    <w:numStyleLink w:val="Style3"/>
  </w:abstractNum>
  <w:abstractNum w:abstractNumId="12" w15:restartNumberingAfterBreak="0">
    <w:nsid w:val="03C83A90"/>
    <w:multiLevelType w:val="multilevel"/>
    <w:tmpl w:val="848C5E6E"/>
    <w:numStyleLink w:val="Style3"/>
  </w:abstractNum>
  <w:abstractNum w:abstractNumId="13" w15:restartNumberingAfterBreak="0">
    <w:nsid w:val="0BED372C"/>
    <w:multiLevelType w:val="multilevel"/>
    <w:tmpl w:val="080C0025"/>
    <w:lvl w:ilvl="0">
      <w:start w:val="1"/>
      <w:numFmt w:val="decimal"/>
      <w:lvlText w:val="%1"/>
      <w:lvlJc w:val="left"/>
      <w:pPr>
        <w:ind w:left="432" w:hanging="432"/>
      </w:pPr>
      <w:rPr>
        <w:rFonts w:hint="default"/>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E254371"/>
    <w:multiLevelType w:val="hybridMultilevel"/>
    <w:tmpl w:val="00669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342143"/>
    <w:multiLevelType w:val="multilevel"/>
    <w:tmpl w:val="81E0F008"/>
    <w:styleLink w:val="Style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93"/>
        </w:tabs>
        <w:ind w:left="993" w:hanging="567"/>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00F402F"/>
    <w:multiLevelType w:val="multilevel"/>
    <w:tmpl w:val="0C56B7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0"/>
        </w:tabs>
        <w:ind w:left="570" w:hanging="570"/>
      </w:pPr>
      <w:rPr>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5DA0E49"/>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526A6A"/>
    <w:multiLevelType w:val="multilevel"/>
    <w:tmpl w:val="848C5E6E"/>
    <w:styleLink w:val="Style3"/>
    <w:lvl w:ilvl="0">
      <w:start w:val="1"/>
      <w:numFmt w:val="decimal"/>
      <w:suff w:val="space"/>
      <w:lvlText w:val="%1."/>
      <w:lvlJc w:val="left"/>
      <w:pPr>
        <w:ind w:left="0" w:firstLine="0"/>
      </w:pPr>
      <w:rPr>
        <w:rFonts w:ascii="Times New Roman" w:hAnsi="Times New Roman" w:hint="default"/>
        <w:b/>
        <w:sz w:val="28"/>
      </w:rPr>
    </w:lvl>
    <w:lvl w:ilvl="1">
      <w:start w:val="1"/>
      <w:numFmt w:val="decimal"/>
      <w:suff w:val="space"/>
      <w:lvlText w:val="%1.%2."/>
      <w:lvlJc w:val="left"/>
      <w:pPr>
        <w:ind w:left="0" w:firstLine="0"/>
      </w:pPr>
      <w:rPr>
        <w:rFonts w:ascii="Times New Roman" w:hAnsi="Times New Roman" w:hint="default"/>
        <w:b/>
        <w:sz w:val="24"/>
        <w:u w:val="none"/>
      </w:rPr>
    </w:lvl>
    <w:lvl w:ilvl="2">
      <w:start w:val="1"/>
      <w:numFmt w:val="none"/>
      <w:lvlRestart w:val="0"/>
      <w:suff w:val="nothing"/>
      <w:lvlText w:val="%3"/>
      <w:lvlJc w:val="left"/>
      <w:pPr>
        <w:ind w:left="0" w:firstLine="0"/>
      </w:pPr>
      <w:rPr>
        <w:rFonts w:ascii="Times New Roman" w:hAnsi="Times New Roman" w:hint="default"/>
        <w:b/>
        <w:i/>
        <w:sz w:val="24"/>
        <w:u w:val="none"/>
      </w:rPr>
    </w:lvl>
    <w:lvl w:ilvl="3">
      <w:start w:val="1"/>
      <w:numFmt w:val="none"/>
      <w:lvlRestart w:val="0"/>
      <w:suff w:val="nothing"/>
      <w:lvlText w:val="%4"/>
      <w:lvlJc w:val="left"/>
      <w:pPr>
        <w:ind w:left="0" w:firstLine="0"/>
      </w:pPr>
      <w:rPr>
        <w:rFonts w:ascii="Times New Roman" w:hAnsi="Times New Roman" w:hint="default"/>
        <w:i/>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62E636C"/>
    <w:multiLevelType w:val="hybridMultilevel"/>
    <w:tmpl w:val="CD06E55C"/>
    <w:lvl w:ilvl="0" w:tplc="DB7C9D90">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0" w15:restartNumberingAfterBreak="0">
    <w:nsid w:val="2A8860B2"/>
    <w:multiLevelType w:val="hybridMultilevel"/>
    <w:tmpl w:val="2334EE70"/>
    <w:lvl w:ilvl="0" w:tplc="2FFACE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AE07BBD"/>
    <w:multiLevelType w:val="multilevel"/>
    <w:tmpl w:val="4118B876"/>
    <w:lvl w:ilvl="0">
      <w:start w:val="1"/>
      <w:numFmt w:val="decimal"/>
      <w:lvlText w:val="%1."/>
      <w:lvlJc w:val="left"/>
      <w:pPr>
        <w:tabs>
          <w:tab w:val="num" w:pos="993"/>
        </w:tabs>
        <w:ind w:left="993" w:hanging="567"/>
      </w:pPr>
      <w:rPr>
        <w:rFonts w:hint="default"/>
      </w:rPr>
    </w:lvl>
    <w:lvl w:ilvl="1">
      <w:start w:val="1"/>
      <w:numFmt w:val="decimal"/>
      <w:lvlText w:val="%1.%2."/>
      <w:lvlJc w:val="left"/>
      <w:pPr>
        <w:tabs>
          <w:tab w:val="num" w:pos="1419"/>
        </w:tabs>
        <w:ind w:left="1419" w:hanging="567"/>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1866"/>
        </w:tabs>
        <w:ind w:left="1866" w:hanging="1440"/>
      </w:pPr>
      <w:rPr>
        <w:rFonts w:hint="default"/>
      </w:rPr>
    </w:lvl>
  </w:abstractNum>
  <w:abstractNum w:abstractNumId="22" w15:restartNumberingAfterBreak="0">
    <w:nsid w:val="2F9472C9"/>
    <w:multiLevelType w:val="multilevel"/>
    <w:tmpl w:val="3462FCF4"/>
    <w:styleLink w:val="Style1"/>
    <w:lvl w:ilvl="0">
      <w:start w:val="1"/>
      <w:numFmt w:val="decimal"/>
      <w:lvlText w:val="%1."/>
      <w:lvlJc w:val="left"/>
      <w:pPr>
        <w:tabs>
          <w:tab w:val="num" w:pos="993"/>
        </w:tabs>
        <w:ind w:left="993" w:hanging="567"/>
      </w:pPr>
      <w:rPr>
        <w:rFonts w:hint="default"/>
      </w:rPr>
    </w:lvl>
    <w:lvl w:ilvl="1">
      <w:start w:val="1"/>
      <w:numFmt w:val="decimal"/>
      <w:lvlText w:val="%1.%2."/>
      <w:lvlJc w:val="left"/>
      <w:pPr>
        <w:tabs>
          <w:tab w:val="num" w:pos="1419"/>
        </w:tabs>
        <w:ind w:left="1419" w:hanging="567"/>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1866"/>
        </w:tabs>
        <w:ind w:left="1866" w:hanging="1440"/>
      </w:pPr>
      <w:rPr>
        <w:rFonts w:hint="default"/>
      </w:rPr>
    </w:lvl>
  </w:abstractNum>
  <w:abstractNum w:abstractNumId="23" w15:restartNumberingAfterBreak="0">
    <w:nsid w:val="3C66515A"/>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01C11EE"/>
    <w:multiLevelType w:val="multilevel"/>
    <w:tmpl w:val="848C5E6E"/>
    <w:numStyleLink w:val="Style3"/>
  </w:abstractNum>
  <w:abstractNum w:abstractNumId="25" w15:restartNumberingAfterBreak="0">
    <w:nsid w:val="58C42520"/>
    <w:multiLevelType w:val="multilevel"/>
    <w:tmpl w:val="3462FCF4"/>
    <w:numStyleLink w:val="Style1"/>
  </w:abstractNum>
  <w:abstractNum w:abstractNumId="26" w15:restartNumberingAfterBreak="0">
    <w:nsid w:val="5E5B1FF3"/>
    <w:multiLevelType w:val="multilevel"/>
    <w:tmpl w:val="1D4069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93"/>
        </w:tabs>
        <w:ind w:left="993" w:hanging="567"/>
      </w:pPr>
      <w:rPr>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41257FC"/>
    <w:multiLevelType w:val="multilevel"/>
    <w:tmpl w:val="3462FCF4"/>
    <w:lvl w:ilvl="0">
      <w:start w:val="1"/>
      <w:numFmt w:val="decimal"/>
      <w:lvlText w:val="%1."/>
      <w:lvlJc w:val="left"/>
      <w:pPr>
        <w:tabs>
          <w:tab w:val="num" w:pos="993"/>
        </w:tabs>
        <w:ind w:left="993" w:hanging="567"/>
      </w:pPr>
      <w:rPr>
        <w:rFonts w:hint="default"/>
      </w:rPr>
    </w:lvl>
    <w:lvl w:ilvl="1">
      <w:start w:val="1"/>
      <w:numFmt w:val="decimal"/>
      <w:lvlText w:val="%1.%2."/>
      <w:lvlJc w:val="left"/>
      <w:pPr>
        <w:tabs>
          <w:tab w:val="num" w:pos="1419"/>
        </w:tabs>
        <w:ind w:left="1419" w:hanging="567"/>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1866"/>
        </w:tabs>
        <w:ind w:left="1866" w:hanging="1440"/>
      </w:pPr>
      <w:rPr>
        <w:rFonts w:hint="default"/>
      </w:rPr>
    </w:lvl>
  </w:abstractNum>
  <w:abstractNum w:abstractNumId="28" w15:restartNumberingAfterBreak="0">
    <w:nsid w:val="6DEF43BA"/>
    <w:multiLevelType w:val="multilevel"/>
    <w:tmpl w:val="BCA8129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F682917"/>
    <w:multiLevelType w:val="multilevel"/>
    <w:tmpl w:val="848C5E6E"/>
    <w:numStyleLink w:val="Style3"/>
  </w:abstractNum>
  <w:abstractNum w:abstractNumId="30" w15:restartNumberingAfterBreak="0">
    <w:nsid w:val="72C66279"/>
    <w:multiLevelType w:val="multilevel"/>
    <w:tmpl w:val="81E0F008"/>
    <w:numStyleLink w:val="Style2"/>
  </w:abstractNum>
  <w:abstractNum w:abstractNumId="31" w15:restartNumberingAfterBreak="0">
    <w:nsid w:val="790B7D98"/>
    <w:multiLevelType w:val="multilevel"/>
    <w:tmpl w:val="45BA5950"/>
    <w:lvl w:ilvl="0">
      <w:start w:val="1"/>
      <w:numFmt w:val="decimal"/>
      <w:pStyle w:val="Titre1Abstract"/>
      <w:suff w:val="space"/>
      <w:lvlText w:val="%1."/>
      <w:lvlJc w:val="left"/>
      <w:pPr>
        <w:ind w:left="0" w:firstLine="0"/>
      </w:pPr>
      <w:rPr>
        <w:rFonts w:ascii="Times New Roman" w:hAnsi="Times New Roman" w:hint="default"/>
        <w:b/>
        <w:sz w:val="28"/>
      </w:rPr>
    </w:lvl>
    <w:lvl w:ilvl="1">
      <w:start w:val="1"/>
      <w:numFmt w:val="decimal"/>
      <w:pStyle w:val="Titre2abstract"/>
      <w:suff w:val="space"/>
      <w:lvlText w:val="%1.%2."/>
      <w:lvlJc w:val="left"/>
      <w:pPr>
        <w:ind w:left="0" w:firstLine="0"/>
      </w:pPr>
      <w:rPr>
        <w:rFonts w:ascii="Times New Roman" w:hAnsi="Times New Roman" w:hint="default"/>
        <w:b/>
        <w:sz w:val="24"/>
        <w:u w:val="none"/>
      </w:rPr>
    </w:lvl>
    <w:lvl w:ilvl="2">
      <w:start w:val="1"/>
      <w:numFmt w:val="none"/>
      <w:lvlRestart w:val="0"/>
      <w:suff w:val="nothing"/>
      <w:lvlText w:val="%3"/>
      <w:lvlJc w:val="left"/>
      <w:pPr>
        <w:ind w:left="0" w:firstLine="0"/>
      </w:pPr>
      <w:rPr>
        <w:rFonts w:ascii="Times New Roman" w:hAnsi="Times New Roman" w:hint="default"/>
        <w:b/>
        <w:i/>
        <w:sz w:val="24"/>
        <w:u w:val="none"/>
      </w:rPr>
    </w:lvl>
    <w:lvl w:ilvl="3">
      <w:start w:val="1"/>
      <w:numFmt w:val="none"/>
      <w:lvlRestart w:val="0"/>
      <w:suff w:val="nothing"/>
      <w:lvlText w:val="%4"/>
      <w:lvlJc w:val="left"/>
      <w:pPr>
        <w:ind w:left="0" w:firstLine="0"/>
      </w:pPr>
      <w:rPr>
        <w:rFonts w:ascii="Times New Roman" w:hAnsi="Times New Roman" w:hint="default"/>
        <w:i/>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95037DA"/>
    <w:multiLevelType w:val="hybridMultilevel"/>
    <w:tmpl w:val="F1ECAE80"/>
    <w:lvl w:ilvl="0" w:tplc="080C0001">
      <w:start w:val="1"/>
      <w:numFmt w:val="bullet"/>
      <w:lvlText w:val=""/>
      <w:lvlJc w:val="left"/>
      <w:pPr>
        <w:ind w:left="720" w:hanging="360"/>
      </w:pPr>
      <w:rPr>
        <w:rFonts w:ascii="Symbol" w:hAnsi="Symbol" w:hint="default"/>
      </w:rPr>
    </w:lvl>
    <w:lvl w:ilvl="1" w:tplc="0D0E0D3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C0C1AEA"/>
    <w:multiLevelType w:val="multilevel"/>
    <w:tmpl w:val="4CD29B86"/>
    <w:lvl w:ilvl="0">
      <w:start w:val="1"/>
      <w:numFmt w:val="decimal"/>
      <w:pStyle w:val="Titre1"/>
      <w:suff w:val="space"/>
      <w:lvlText w:val="%1."/>
      <w:lvlJc w:val="left"/>
      <w:pPr>
        <w:ind w:left="0" w:firstLine="0"/>
      </w:pPr>
      <w:rPr>
        <w:rFonts w:ascii="Times New Roman" w:hAnsi="Times New Roman" w:hint="default"/>
        <w:b/>
        <w:sz w:val="28"/>
      </w:rPr>
    </w:lvl>
    <w:lvl w:ilvl="1">
      <w:start w:val="1"/>
      <w:numFmt w:val="decimal"/>
      <w:pStyle w:val="Titre2"/>
      <w:suff w:val="space"/>
      <w:lvlText w:val="%1.%2."/>
      <w:lvlJc w:val="left"/>
      <w:pPr>
        <w:ind w:left="0" w:firstLine="0"/>
      </w:pPr>
      <w:rPr>
        <w:rFonts w:ascii="Times New Roman" w:hAnsi="Times New Roman" w:hint="default"/>
        <w:b/>
        <w:sz w:val="24"/>
        <w:u w:val="none"/>
      </w:rPr>
    </w:lvl>
    <w:lvl w:ilvl="2">
      <w:start w:val="1"/>
      <w:numFmt w:val="none"/>
      <w:lvlRestart w:val="0"/>
      <w:pStyle w:val="Titre3"/>
      <w:suff w:val="nothing"/>
      <w:lvlText w:val="%3"/>
      <w:lvlJc w:val="left"/>
      <w:pPr>
        <w:ind w:left="0" w:firstLine="0"/>
      </w:pPr>
      <w:rPr>
        <w:rFonts w:ascii="Times New Roman" w:hAnsi="Times New Roman" w:hint="default"/>
        <w:b/>
        <w:i/>
        <w:sz w:val="24"/>
        <w:u w:val="none"/>
      </w:rPr>
    </w:lvl>
    <w:lvl w:ilvl="3">
      <w:start w:val="1"/>
      <w:numFmt w:val="none"/>
      <w:lvlRestart w:val="0"/>
      <w:pStyle w:val="Titre4"/>
      <w:suff w:val="nothing"/>
      <w:lvlText w:val="%4"/>
      <w:lvlJc w:val="left"/>
      <w:pPr>
        <w:ind w:left="0" w:firstLine="0"/>
      </w:pPr>
      <w:rPr>
        <w:rFonts w:ascii="Times New Roman" w:hAnsi="Times New Roman" w:hint="default"/>
        <w:i/>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C713BB2"/>
    <w:multiLevelType w:val="hybridMultilevel"/>
    <w:tmpl w:val="3D045778"/>
    <w:lvl w:ilvl="0" w:tplc="CE1CC3B2">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8"/>
  </w:num>
  <w:num w:numId="4">
    <w:abstractNumId w:val="34"/>
  </w:num>
  <w:num w:numId="5">
    <w:abstractNumId w:val="26"/>
  </w:num>
  <w:num w:numId="6">
    <w:abstractNumId w:val="22"/>
  </w:num>
  <w:num w:numId="7">
    <w:abstractNumId w:val="25"/>
  </w:num>
  <w:num w:numId="8">
    <w:abstractNumId w:val="27"/>
  </w:num>
  <w:num w:numId="9">
    <w:abstractNumId w:val="15"/>
  </w:num>
  <w:num w:numId="10">
    <w:abstractNumId w:val="30"/>
  </w:num>
  <w:num w:numId="11">
    <w:abstractNumId w:val="21"/>
  </w:num>
  <w:num w:numId="12">
    <w:abstractNumId w:val="23"/>
  </w:num>
  <w:num w:numId="13">
    <w:abstractNumId w:val="28"/>
  </w:num>
  <w:num w:numId="14">
    <w:abstractNumId w:val="20"/>
  </w:num>
  <w:num w:numId="15">
    <w:abstractNumId w:val="13"/>
  </w:num>
  <w:num w:numId="16">
    <w:abstractNumId w:val="14"/>
  </w:num>
  <w:num w:numId="17">
    <w:abstractNumId w:val="18"/>
  </w:num>
  <w:num w:numId="18">
    <w:abstractNumId w:val="10"/>
  </w:num>
  <w:num w:numId="19">
    <w:abstractNumId w:val="21"/>
  </w:num>
  <w:num w:numId="20">
    <w:abstractNumId w:val="29"/>
  </w:num>
  <w:num w:numId="21">
    <w:abstractNumId w:val="12"/>
  </w:num>
  <w:num w:numId="22">
    <w:abstractNumId w:val="11"/>
  </w:num>
  <w:num w:numId="23">
    <w:abstractNumId w:val="2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2"/>
  </w:num>
  <w:num w:numId="37">
    <w:abstractNumId w:val="17"/>
  </w:num>
  <w:num w:numId="38">
    <w:abstractNumId w:val="33"/>
  </w:num>
  <w:num w:numId="39">
    <w:abstractNumId w:val="3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CE"/>
    <w:rsid w:val="000315AE"/>
    <w:rsid w:val="0003573E"/>
    <w:rsid w:val="00035AE5"/>
    <w:rsid w:val="0005105F"/>
    <w:rsid w:val="00082B1A"/>
    <w:rsid w:val="0009464D"/>
    <w:rsid w:val="000B1652"/>
    <w:rsid w:val="000B46DC"/>
    <w:rsid w:val="000E243B"/>
    <w:rsid w:val="00110A8C"/>
    <w:rsid w:val="0011607F"/>
    <w:rsid w:val="001225B3"/>
    <w:rsid w:val="001300DC"/>
    <w:rsid w:val="00130914"/>
    <w:rsid w:val="00150B00"/>
    <w:rsid w:val="0015212B"/>
    <w:rsid w:val="00170C76"/>
    <w:rsid w:val="001727F6"/>
    <w:rsid w:val="00186803"/>
    <w:rsid w:val="001B2A30"/>
    <w:rsid w:val="001C34CE"/>
    <w:rsid w:val="001E22F2"/>
    <w:rsid w:val="001F086E"/>
    <w:rsid w:val="001F45DA"/>
    <w:rsid w:val="001F60AE"/>
    <w:rsid w:val="00201C4A"/>
    <w:rsid w:val="002042A2"/>
    <w:rsid w:val="00206CE8"/>
    <w:rsid w:val="00215698"/>
    <w:rsid w:val="0022491D"/>
    <w:rsid w:val="00237311"/>
    <w:rsid w:val="00245773"/>
    <w:rsid w:val="00247B6E"/>
    <w:rsid w:val="00251D11"/>
    <w:rsid w:val="002526E2"/>
    <w:rsid w:val="00276CA3"/>
    <w:rsid w:val="002864F7"/>
    <w:rsid w:val="00290BFF"/>
    <w:rsid w:val="002958A7"/>
    <w:rsid w:val="002A2A6D"/>
    <w:rsid w:val="002B1061"/>
    <w:rsid w:val="002C3C9C"/>
    <w:rsid w:val="002E4130"/>
    <w:rsid w:val="002E66FA"/>
    <w:rsid w:val="002E7C72"/>
    <w:rsid w:val="00303B88"/>
    <w:rsid w:val="003060DB"/>
    <w:rsid w:val="00307ABD"/>
    <w:rsid w:val="00333F7B"/>
    <w:rsid w:val="00354247"/>
    <w:rsid w:val="00354B47"/>
    <w:rsid w:val="003576DC"/>
    <w:rsid w:val="003B635B"/>
    <w:rsid w:val="003D1C1A"/>
    <w:rsid w:val="003D262E"/>
    <w:rsid w:val="003D3576"/>
    <w:rsid w:val="003E76C8"/>
    <w:rsid w:val="003F1EB8"/>
    <w:rsid w:val="003F3E46"/>
    <w:rsid w:val="00407D04"/>
    <w:rsid w:val="00417309"/>
    <w:rsid w:val="00417FEA"/>
    <w:rsid w:val="00420CA4"/>
    <w:rsid w:val="004344F1"/>
    <w:rsid w:val="00442D90"/>
    <w:rsid w:val="00476D36"/>
    <w:rsid w:val="0049248A"/>
    <w:rsid w:val="0049300F"/>
    <w:rsid w:val="004A0F99"/>
    <w:rsid w:val="004C28A8"/>
    <w:rsid w:val="004D10BA"/>
    <w:rsid w:val="00517B2E"/>
    <w:rsid w:val="005238A6"/>
    <w:rsid w:val="0053058F"/>
    <w:rsid w:val="005C5A3C"/>
    <w:rsid w:val="005C6077"/>
    <w:rsid w:val="006003FB"/>
    <w:rsid w:val="00604583"/>
    <w:rsid w:val="00607671"/>
    <w:rsid w:val="006106E5"/>
    <w:rsid w:val="0061196A"/>
    <w:rsid w:val="006209AF"/>
    <w:rsid w:val="00622710"/>
    <w:rsid w:val="00623814"/>
    <w:rsid w:val="00671B1B"/>
    <w:rsid w:val="00675C8C"/>
    <w:rsid w:val="00681EE7"/>
    <w:rsid w:val="00694E00"/>
    <w:rsid w:val="006A4869"/>
    <w:rsid w:val="006D37CA"/>
    <w:rsid w:val="006E1FCB"/>
    <w:rsid w:val="006E67F3"/>
    <w:rsid w:val="00714866"/>
    <w:rsid w:val="0074799D"/>
    <w:rsid w:val="0079157F"/>
    <w:rsid w:val="007F2F8F"/>
    <w:rsid w:val="008017A3"/>
    <w:rsid w:val="008037B6"/>
    <w:rsid w:val="00847C9D"/>
    <w:rsid w:val="00851EB9"/>
    <w:rsid w:val="00854AD3"/>
    <w:rsid w:val="00865DB6"/>
    <w:rsid w:val="00890492"/>
    <w:rsid w:val="008919BA"/>
    <w:rsid w:val="008941B1"/>
    <w:rsid w:val="0089772C"/>
    <w:rsid w:val="008A2583"/>
    <w:rsid w:val="008B462F"/>
    <w:rsid w:val="008B534A"/>
    <w:rsid w:val="008B6D95"/>
    <w:rsid w:val="008C47FC"/>
    <w:rsid w:val="008C49DC"/>
    <w:rsid w:val="008F63E1"/>
    <w:rsid w:val="008F6F4D"/>
    <w:rsid w:val="00912BF2"/>
    <w:rsid w:val="009941BE"/>
    <w:rsid w:val="00995432"/>
    <w:rsid w:val="009A429E"/>
    <w:rsid w:val="009A47AC"/>
    <w:rsid w:val="009A7A9D"/>
    <w:rsid w:val="009C1BA6"/>
    <w:rsid w:val="009E39DA"/>
    <w:rsid w:val="00A34778"/>
    <w:rsid w:val="00A41888"/>
    <w:rsid w:val="00A462EE"/>
    <w:rsid w:val="00A52D12"/>
    <w:rsid w:val="00A54ED6"/>
    <w:rsid w:val="00A600D3"/>
    <w:rsid w:val="00A93EB8"/>
    <w:rsid w:val="00AC3E8C"/>
    <w:rsid w:val="00AE3A3E"/>
    <w:rsid w:val="00B007D1"/>
    <w:rsid w:val="00B011E5"/>
    <w:rsid w:val="00B50C18"/>
    <w:rsid w:val="00B52E2C"/>
    <w:rsid w:val="00B52F54"/>
    <w:rsid w:val="00B530C2"/>
    <w:rsid w:val="00B54893"/>
    <w:rsid w:val="00B7350A"/>
    <w:rsid w:val="00BA00BA"/>
    <w:rsid w:val="00BC7F01"/>
    <w:rsid w:val="00BF4749"/>
    <w:rsid w:val="00C16675"/>
    <w:rsid w:val="00C22D35"/>
    <w:rsid w:val="00C23C7B"/>
    <w:rsid w:val="00C33697"/>
    <w:rsid w:val="00C36742"/>
    <w:rsid w:val="00C36774"/>
    <w:rsid w:val="00C55E69"/>
    <w:rsid w:val="00C64453"/>
    <w:rsid w:val="00C66220"/>
    <w:rsid w:val="00C70472"/>
    <w:rsid w:val="00C738FD"/>
    <w:rsid w:val="00C75A48"/>
    <w:rsid w:val="00C93DE6"/>
    <w:rsid w:val="00CB0875"/>
    <w:rsid w:val="00CB20C5"/>
    <w:rsid w:val="00CD427C"/>
    <w:rsid w:val="00CE1B99"/>
    <w:rsid w:val="00CE6CBC"/>
    <w:rsid w:val="00D069F8"/>
    <w:rsid w:val="00D209E5"/>
    <w:rsid w:val="00D22C42"/>
    <w:rsid w:val="00D26F94"/>
    <w:rsid w:val="00D271CE"/>
    <w:rsid w:val="00D303BD"/>
    <w:rsid w:val="00D560F1"/>
    <w:rsid w:val="00D87915"/>
    <w:rsid w:val="00DA46C5"/>
    <w:rsid w:val="00DA61C0"/>
    <w:rsid w:val="00DB339C"/>
    <w:rsid w:val="00E00792"/>
    <w:rsid w:val="00E11B66"/>
    <w:rsid w:val="00E1703C"/>
    <w:rsid w:val="00E267B7"/>
    <w:rsid w:val="00E32E04"/>
    <w:rsid w:val="00E34EAE"/>
    <w:rsid w:val="00E618FA"/>
    <w:rsid w:val="00E63573"/>
    <w:rsid w:val="00E76364"/>
    <w:rsid w:val="00E861E3"/>
    <w:rsid w:val="00EA15FD"/>
    <w:rsid w:val="00EA3055"/>
    <w:rsid w:val="00EA5F6A"/>
    <w:rsid w:val="00EB4503"/>
    <w:rsid w:val="00EC54FA"/>
    <w:rsid w:val="00EE06FD"/>
    <w:rsid w:val="00EF115D"/>
    <w:rsid w:val="00EF1F97"/>
    <w:rsid w:val="00F206E6"/>
    <w:rsid w:val="00F342BC"/>
    <w:rsid w:val="00F4111F"/>
    <w:rsid w:val="00F44E18"/>
    <w:rsid w:val="00F74E63"/>
    <w:rsid w:val="00F771A4"/>
    <w:rsid w:val="00FA10AE"/>
    <w:rsid w:val="00FA1BBA"/>
    <w:rsid w:val="00FA73BD"/>
    <w:rsid w:val="00FD2D4C"/>
    <w:rsid w:val="00FE55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6C2448E"/>
  <w15:chartTrackingRefBased/>
  <w15:docId w15:val="{8DDA45D0-6607-4FDD-9CF9-B1F4C98F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7C"/>
    <w:pPr>
      <w:jc w:val="both"/>
    </w:pPr>
    <w:rPr>
      <w:sz w:val="22"/>
      <w:szCs w:val="22"/>
    </w:rPr>
  </w:style>
  <w:style w:type="paragraph" w:styleId="Titre1">
    <w:name w:val="heading 1"/>
    <w:basedOn w:val="Normal"/>
    <w:next w:val="Normal"/>
    <w:link w:val="Titre1Car"/>
    <w:uiPriority w:val="9"/>
    <w:qFormat/>
    <w:rsid w:val="003F3E46"/>
    <w:pPr>
      <w:keepNext/>
      <w:numPr>
        <w:numId w:val="38"/>
      </w:numPr>
      <w:outlineLvl w:val="0"/>
    </w:pPr>
    <w:rPr>
      <w:b/>
      <w:kern w:val="28"/>
      <w:sz w:val="28"/>
    </w:rPr>
  </w:style>
  <w:style w:type="paragraph" w:styleId="Titre2">
    <w:name w:val="heading 2"/>
    <w:basedOn w:val="Normal"/>
    <w:next w:val="Normal"/>
    <w:qFormat/>
    <w:rsid w:val="003F3E46"/>
    <w:pPr>
      <w:keepNext/>
      <w:numPr>
        <w:ilvl w:val="1"/>
        <w:numId w:val="38"/>
      </w:numPr>
      <w:outlineLvl w:val="1"/>
    </w:pPr>
    <w:rPr>
      <w:b/>
      <w:sz w:val="24"/>
      <w:szCs w:val="24"/>
    </w:rPr>
  </w:style>
  <w:style w:type="paragraph" w:styleId="Titre3">
    <w:name w:val="heading 3"/>
    <w:basedOn w:val="Normal"/>
    <w:next w:val="Normal"/>
    <w:qFormat/>
    <w:rsid w:val="003F3E46"/>
    <w:pPr>
      <w:keepNext/>
      <w:numPr>
        <w:ilvl w:val="2"/>
        <w:numId w:val="38"/>
      </w:numPr>
      <w:outlineLvl w:val="2"/>
    </w:pPr>
    <w:rPr>
      <w:b/>
      <w:i/>
      <w:sz w:val="24"/>
      <w:szCs w:val="24"/>
    </w:rPr>
  </w:style>
  <w:style w:type="paragraph" w:styleId="Titre40">
    <w:name w:val="heading 4"/>
    <w:basedOn w:val="Titre4"/>
    <w:next w:val="Normal"/>
    <w:link w:val="Titre4Car"/>
    <w:uiPriority w:val="9"/>
    <w:unhideWhenUsed/>
    <w:qFormat/>
    <w:rsid w:val="002864F7"/>
    <w:pPr>
      <w:numPr>
        <w:numId w:val="2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Pr>
      <w:color w:val="0000FF"/>
      <w:lang w:val="fr-BE"/>
    </w:rPr>
  </w:style>
  <w:style w:type="paragraph" w:customStyle="1" w:styleId="Titreprincipal">
    <w:name w:val="Titre principal"/>
    <w:basedOn w:val="Normal"/>
    <w:next w:val="Normal"/>
    <w:pPr>
      <w:jc w:val="center"/>
    </w:pPr>
    <w:rPr>
      <w:b/>
      <w:sz w:val="36"/>
    </w:rPr>
  </w:style>
  <w:style w:type="paragraph" w:customStyle="1" w:styleId="Titre4">
    <w:name w:val="Titre4"/>
    <w:basedOn w:val="Titre1"/>
    <w:next w:val="Normal"/>
    <w:rsid w:val="003F3E46"/>
    <w:pPr>
      <w:numPr>
        <w:ilvl w:val="3"/>
      </w:numPr>
    </w:pPr>
    <w:rPr>
      <w:b w:val="0"/>
      <w:i/>
      <w:sz w:val="24"/>
    </w:rPr>
  </w:style>
  <w:style w:type="paragraph" w:customStyle="1" w:styleId="basdepage">
    <w:name w:val="bas de page"/>
    <w:basedOn w:val="Titre4"/>
    <w:pPr>
      <w:numPr>
        <w:ilvl w:val="0"/>
        <w:numId w:val="0"/>
      </w:numPr>
      <w:pBdr>
        <w:top w:val="single" w:sz="4" w:space="1" w:color="auto"/>
      </w:pBdr>
      <w:jc w:val="left"/>
    </w:pPr>
    <w:rPr>
      <w:i w:val="0"/>
      <w:sz w:val="20"/>
    </w:rPr>
  </w:style>
  <w:style w:type="paragraph" w:customStyle="1" w:styleId="auteurs">
    <w:name w:val="auteurs"/>
    <w:basedOn w:val="Normal"/>
    <w:next w:val="Normal"/>
    <w:link w:val="auteursCar"/>
    <w:pPr>
      <w:ind w:left="5103"/>
    </w:pPr>
  </w:style>
  <w:style w:type="paragraph" w:customStyle="1" w:styleId="Rsum">
    <w:name w:val="Résumé"/>
    <w:basedOn w:val="auteurs"/>
    <w:link w:val="RsumCar"/>
    <w:pPr>
      <w:spacing w:after="120"/>
      <w:ind w:left="0"/>
    </w:pPr>
    <w:rPr>
      <w:i/>
    </w:rPr>
  </w:style>
  <w:style w:type="paragraph" w:styleId="En-tte">
    <w:name w:val="header"/>
    <w:basedOn w:val="Normal"/>
    <w:link w:val="En-tteCar"/>
    <w:uiPriority w:val="99"/>
    <w:unhideWhenUsed/>
    <w:qFormat/>
    <w:rsid w:val="00C22D35"/>
    <w:pPr>
      <w:jc w:val="center"/>
    </w:pPr>
    <w:rPr>
      <w:sz w:val="20"/>
      <w:szCs w:val="20"/>
    </w:rPr>
  </w:style>
  <w:style w:type="paragraph" w:customStyle="1" w:styleId="Mots-clefs">
    <w:name w:val="Mots-clefs"/>
    <w:basedOn w:val="Rsum"/>
    <w:rPr>
      <w:i w:val="0"/>
      <w:lang w:val="fr-BE"/>
    </w:rPr>
  </w:style>
  <w:style w:type="paragraph" w:styleId="Pieddepage">
    <w:name w:val="footer"/>
    <w:basedOn w:val="Normal"/>
    <w:link w:val="PieddepageCar"/>
    <w:uiPriority w:val="99"/>
    <w:unhideWhenUsed/>
    <w:qFormat/>
    <w:rsid w:val="0089772C"/>
    <w:pPr>
      <w:pBdr>
        <w:top w:val="single" w:sz="4" w:space="1" w:color="auto"/>
      </w:pBdr>
    </w:pPr>
    <w:rPr>
      <w:sz w:val="20"/>
      <w:szCs w:val="20"/>
      <w:lang w:val="fr-BE"/>
    </w:rPr>
  </w:style>
  <w:style w:type="character" w:customStyle="1" w:styleId="En-tteCar">
    <w:name w:val="En-tête Car"/>
    <w:link w:val="En-tte"/>
    <w:uiPriority w:val="99"/>
    <w:rsid w:val="00C22D35"/>
  </w:style>
  <w:style w:type="numbering" w:customStyle="1" w:styleId="Style1">
    <w:name w:val="Style1"/>
    <w:uiPriority w:val="99"/>
    <w:rsid w:val="007F2F8F"/>
    <w:pPr>
      <w:numPr>
        <w:numId w:val="6"/>
      </w:numPr>
    </w:pPr>
  </w:style>
  <w:style w:type="numbering" w:customStyle="1" w:styleId="Style2">
    <w:name w:val="Style2"/>
    <w:uiPriority w:val="99"/>
    <w:rsid w:val="00F74E63"/>
    <w:pPr>
      <w:numPr>
        <w:numId w:val="9"/>
      </w:numPr>
    </w:pPr>
  </w:style>
  <w:style w:type="paragraph" w:styleId="Titre">
    <w:name w:val="Title"/>
    <w:basedOn w:val="Titreprincipal"/>
    <w:next w:val="Normal"/>
    <w:link w:val="TitreCar"/>
    <w:uiPriority w:val="10"/>
    <w:qFormat/>
    <w:rsid w:val="00851EB9"/>
    <w:rPr>
      <w:lang w:val="fr-BE"/>
    </w:rPr>
  </w:style>
  <w:style w:type="character" w:customStyle="1" w:styleId="TitreCar">
    <w:name w:val="Titre Car"/>
    <w:link w:val="Titre"/>
    <w:uiPriority w:val="10"/>
    <w:rsid w:val="00851EB9"/>
    <w:rPr>
      <w:b/>
      <w:sz w:val="36"/>
      <w:szCs w:val="22"/>
      <w:lang w:val="fr-BE"/>
    </w:rPr>
  </w:style>
  <w:style w:type="paragraph" w:styleId="Paragraphedeliste">
    <w:name w:val="List Paragraph"/>
    <w:basedOn w:val="Normal"/>
    <w:uiPriority w:val="34"/>
    <w:rsid w:val="00851EB9"/>
    <w:rPr>
      <w:noProof/>
    </w:rPr>
  </w:style>
  <w:style w:type="paragraph" w:customStyle="1" w:styleId="RsumSummary">
    <w:name w:val="Résumé/Summary"/>
    <w:basedOn w:val="Rsum"/>
    <w:link w:val="RsumSummaryCar"/>
    <w:qFormat/>
    <w:rsid w:val="002864F7"/>
    <w:rPr>
      <w:lang w:val="fr-BE"/>
    </w:rPr>
  </w:style>
  <w:style w:type="paragraph" w:customStyle="1" w:styleId="Mots-clefsKeywords">
    <w:name w:val="Mots-clefs/Keywords"/>
    <w:basedOn w:val="Normal"/>
    <w:link w:val="Mots-clefsKeywordsCar"/>
    <w:qFormat/>
    <w:rsid w:val="002864F7"/>
    <w:rPr>
      <w:i/>
    </w:rPr>
  </w:style>
  <w:style w:type="character" w:customStyle="1" w:styleId="auteursCar">
    <w:name w:val="auteurs Car"/>
    <w:link w:val="auteurs"/>
    <w:rsid w:val="00851EB9"/>
    <w:rPr>
      <w:sz w:val="22"/>
      <w:szCs w:val="22"/>
    </w:rPr>
  </w:style>
  <w:style w:type="character" w:customStyle="1" w:styleId="RsumCar">
    <w:name w:val="Résumé Car"/>
    <w:link w:val="Rsum"/>
    <w:rsid w:val="00851EB9"/>
    <w:rPr>
      <w:i/>
      <w:sz w:val="22"/>
      <w:szCs w:val="22"/>
    </w:rPr>
  </w:style>
  <w:style w:type="character" w:customStyle="1" w:styleId="RsumSummaryCar">
    <w:name w:val="Résumé/Summary Car"/>
    <w:link w:val="RsumSummary"/>
    <w:rsid w:val="002864F7"/>
    <w:rPr>
      <w:i/>
      <w:sz w:val="22"/>
      <w:szCs w:val="22"/>
      <w:lang w:val="fr-BE"/>
    </w:rPr>
  </w:style>
  <w:style w:type="paragraph" w:styleId="Lgende">
    <w:name w:val="caption"/>
    <w:basedOn w:val="Normal"/>
    <w:next w:val="Normal"/>
    <w:uiPriority w:val="35"/>
    <w:unhideWhenUsed/>
    <w:qFormat/>
    <w:rsid w:val="00F44E18"/>
    <w:pPr>
      <w:jc w:val="center"/>
    </w:pPr>
    <w:rPr>
      <w:i/>
    </w:rPr>
  </w:style>
  <w:style w:type="character" w:customStyle="1" w:styleId="Mots-clefsKeywordsCar">
    <w:name w:val="Mots-clefs/Keywords Car"/>
    <w:link w:val="Mots-clefsKeywords"/>
    <w:rsid w:val="002864F7"/>
    <w:rPr>
      <w:i/>
      <w:sz w:val="22"/>
      <w:szCs w:val="22"/>
    </w:rPr>
  </w:style>
  <w:style w:type="paragraph" w:customStyle="1" w:styleId="Auteurs0">
    <w:name w:val="Auteurs"/>
    <w:basedOn w:val="auteurs"/>
    <w:link w:val="AuteursCar0"/>
    <w:qFormat/>
    <w:rsid w:val="00354B47"/>
    <w:pPr>
      <w:ind w:left="4536"/>
    </w:pPr>
    <w:rPr>
      <w:lang w:val="en-US"/>
    </w:rPr>
  </w:style>
  <w:style w:type="character" w:customStyle="1" w:styleId="Titre4Car">
    <w:name w:val="Titre 4 Car"/>
    <w:basedOn w:val="Policepardfaut"/>
    <w:link w:val="Titre40"/>
    <w:uiPriority w:val="9"/>
    <w:rsid w:val="002864F7"/>
    <w:rPr>
      <w:i/>
      <w:kern w:val="28"/>
      <w:sz w:val="24"/>
      <w:szCs w:val="22"/>
    </w:rPr>
  </w:style>
  <w:style w:type="character" w:customStyle="1" w:styleId="AuteursCar0">
    <w:name w:val="Auteurs Car"/>
    <w:basedOn w:val="auteursCar"/>
    <w:link w:val="Auteurs0"/>
    <w:rsid w:val="00354B47"/>
    <w:rPr>
      <w:sz w:val="22"/>
      <w:szCs w:val="22"/>
      <w:lang w:val="en-US"/>
    </w:rPr>
  </w:style>
  <w:style w:type="numbering" w:customStyle="1" w:styleId="Style3">
    <w:name w:val="Style3"/>
    <w:uiPriority w:val="99"/>
    <w:rsid w:val="003F3E46"/>
    <w:pPr>
      <w:numPr>
        <w:numId w:val="17"/>
      </w:numPr>
    </w:pPr>
  </w:style>
  <w:style w:type="character" w:customStyle="1" w:styleId="PieddepageCar">
    <w:name w:val="Pied de page Car"/>
    <w:basedOn w:val="Policepardfaut"/>
    <w:link w:val="Pieddepage"/>
    <w:uiPriority w:val="99"/>
    <w:rsid w:val="0089772C"/>
    <w:rPr>
      <w:lang w:val="fr-BE"/>
    </w:rPr>
  </w:style>
  <w:style w:type="character" w:customStyle="1" w:styleId="CorpsdetexteCar">
    <w:name w:val="Corps de texte Car"/>
    <w:basedOn w:val="Policepardfaut"/>
    <w:link w:val="Corpsdetexte"/>
    <w:semiHidden/>
    <w:rsid w:val="00BA00BA"/>
    <w:rPr>
      <w:color w:val="0000FF"/>
      <w:sz w:val="22"/>
      <w:szCs w:val="22"/>
      <w:lang w:val="fr-BE"/>
    </w:rPr>
  </w:style>
  <w:style w:type="paragraph" w:customStyle="1" w:styleId="Lgendequation">
    <w:name w:val="Légende équation"/>
    <w:basedOn w:val="Lgende"/>
    <w:qFormat/>
    <w:rsid w:val="00C55E69"/>
  </w:style>
  <w:style w:type="paragraph" w:styleId="Citation">
    <w:name w:val="Quote"/>
    <w:basedOn w:val="Normal"/>
    <w:next w:val="Normal"/>
    <w:link w:val="CitationCar"/>
    <w:uiPriority w:val="29"/>
    <w:qFormat/>
    <w:rsid w:val="0074799D"/>
    <w:pPr>
      <w:tabs>
        <w:tab w:val="left" w:pos="426"/>
      </w:tabs>
      <w:ind w:left="426" w:hanging="426"/>
    </w:pPr>
  </w:style>
  <w:style w:type="character" w:customStyle="1" w:styleId="CitationCar">
    <w:name w:val="Citation Car"/>
    <w:basedOn w:val="Policepardfaut"/>
    <w:link w:val="Citation"/>
    <w:uiPriority w:val="29"/>
    <w:rsid w:val="0074799D"/>
    <w:rPr>
      <w:sz w:val="22"/>
      <w:szCs w:val="22"/>
    </w:rPr>
  </w:style>
  <w:style w:type="paragraph" w:styleId="Textedebulles">
    <w:name w:val="Balloon Text"/>
    <w:basedOn w:val="Normal"/>
    <w:link w:val="TextedebullesCar"/>
    <w:uiPriority w:val="99"/>
    <w:semiHidden/>
    <w:unhideWhenUsed/>
    <w:rsid w:val="002E66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66FA"/>
    <w:rPr>
      <w:rFonts w:ascii="Segoe UI" w:hAnsi="Segoe UI" w:cs="Segoe UI"/>
      <w:sz w:val="18"/>
      <w:szCs w:val="18"/>
    </w:rPr>
  </w:style>
  <w:style w:type="paragraph" w:customStyle="1" w:styleId="Normal1">
    <w:name w:val="Normal1"/>
    <w:rsid w:val="00EA3055"/>
    <w:pPr>
      <w:spacing w:after="200" w:line="276" w:lineRule="auto"/>
    </w:pPr>
    <w:rPr>
      <w:rFonts w:ascii="Calibri" w:eastAsia="Calibri" w:hAnsi="Calibri" w:cs="Calibri"/>
      <w:color w:val="000000"/>
      <w:sz w:val="22"/>
      <w:szCs w:val="22"/>
      <w:lang w:val="fr-BE" w:eastAsia="fr-BE"/>
    </w:rPr>
  </w:style>
  <w:style w:type="character" w:styleId="Lienhypertexte">
    <w:name w:val="Hyperlink"/>
    <w:basedOn w:val="Policepardfaut"/>
    <w:uiPriority w:val="99"/>
    <w:unhideWhenUsed/>
    <w:rsid w:val="004D10BA"/>
    <w:rPr>
      <w:color w:val="0563C1" w:themeColor="hyperlink"/>
      <w:u w:val="single"/>
    </w:rPr>
  </w:style>
  <w:style w:type="character" w:styleId="Mentionnonrsolue">
    <w:name w:val="Unresolved Mention"/>
    <w:basedOn w:val="Policepardfaut"/>
    <w:uiPriority w:val="99"/>
    <w:semiHidden/>
    <w:unhideWhenUsed/>
    <w:rsid w:val="004D10BA"/>
    <w:rPr>
      <w:color w:val="605E5C"/>
      <w:shd w:val="clear" w:color="auto" w:fill="E1DFDD"/>
    </w:rPr>
  </w:style>
  <w:style w:type="paragraph" w:customStyle="1" w:styleId="Titre1Abstract">
    <w:name w:val="Titre 1 Abstract"/>
    <w:basedOn w:val="Titre1"/>
    <w:link w:val="Titre1AbstractCar"/>
    <w:rsid w:val="008037B6"/>
    <w:pPr>
      <w:numPr>
        <w:numId w:val="39"/>
      </w:numPr>
    </w:pPr>
  </w:style>
  <w:style w:type="paragraph" w:customStyle="1" w:styleId="Auteursabstract">
    <w:name w:val="Auteurs abstract"/>
    <w:basedOn w:val="Auteurs0"/>
    <w:link w:val="AuteursabstractCar"/>
    <w:rsid w:val="003E76C8"/>
    <w:pPr>
      <w:ind w:left="0"/>
      <w:jc w:val="center"/>
    </w:pPr>
    <w:rPr>
      <w:lang w:val="en-GB"/>
    </w:rPr>
  </w:style>
  <w:style w:type="character" w:customStyle="1" w:styleId="Titre1Car">
    <w:name w:val="Titre 1 Car"/>
    <w:basedOn w:val="Policepardfaut"/>
    <w:link w:val="Titre1"/>
    <w:uiPriority w:val="9"/>
    <w:rsid w:val="008037B6"/>
    <w:rPr>
      <w:b/>
      <w:kern w:val="28"/>
      <w:sz w:val="28"/>
      <w:szCs w:val="22"/>
    </w:rPr>
  </w:style>
  <w:style w:type="character" w:customStyle="1" w:styleId="Titre1AbstractCar">
    <w:name w:val="Titre 1 Abstract Car"/>
    <w:basedOn w:val="Titre1Car"/>
    <w:link w:val="Titre1Abstract"/>
    <w:rsid w:val="008037B6"/>
    <w:rPr>
      <w:b/>
      <w:kern w:val="28"/>
      <w:sz w:val="28"/>
      <w:szCs w:val="22"/>
    </w:rPr>
  </w:style>
  <w:style w:type="paragraph" w:customStyle="1" w:styleId="Titre2abstract">
    <w:name w:val="Titre 2 abstract"/>
    <w:basedOn w:val="Titre1Abstract"/>
    <w:link w:val="Titre2abstractCar"/>
    <w:rsid w:val="00EA15FD"/>
    <w:pPr>
      <w:numPr>
        <w:ilvl w:val="1"/>
      </w:numPr>
    </w:pPr>
    <w:rPr>
      <w:sz w:val="24"/>
      <w:szCs w:val="24"/>
    </w:rPr>
  </w:style>
  <w:style w:type="character" w:customStyle="1" w:styleId="AuteursabstractCar">
    <w:name w:val="Auteurs abstract Car"/>
    <w:basedOn w:val="AuteursCar0"/>
    <w:link w:val="Auteursabstract"/>
    <w:rsid w:val="003E76C8"/>
    <w:rPr>
      <w:sz w:val="22"/>
      <w:szCs w:val="22"/>
      <w:lang w:val="en-GB"/>
    </w:rPr>
  </w:style>
  <w:style w:type="character" w:customStyle="1" w:styleId="Titre2abstractCar">
    <w:name w:val="Titre 2 abstract Car"/>
    <w:basedOn w:val="Titre1AbstractCar"/>
    <w:link w:val="Titre2abstract"/>
    <w:rsid w:val="00EA15FD"/>
    <w:rPr>
      <w:b/>
      <w:kern w:val="28"/>
      <w:sz w:val="24"/>
      <w:szCs w:val="24"/>
    </w:rPr>
  </w:style>
  <w:style w:type="paragraph" w:styleId="Bibliographie">
    <w:name w:val="Bibliography"/>
    <w:basedOn w:val="Normal"/>
    <w:next w:val="Normal"/>
    <w:uiPriority w:val="37"/>
    <w:unhideWhenUsed/>
    <w:rsid w:val="00D26F94"/>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357">
      <w:bodyDiv w:val="1"/>
      <w:marLeft w:val="0"/>
      <w:marRight w:val="0"/>
      <w:marTop w:val="0"/>
      <w:marBottom w:val="0"/>
      <w:divBdr>
        <w:top w:val="none" w:sz="0" w:space="0" w:color="auto"/>
        <w:left w:val="none" w:sz="0" w:space="0" w:color="auto"/>
        <w:bottom w:val="none" w:sz="0" w:space="0" w:color="auto"/>
        <w:right w:val="none" w:sz="0" w:space="0" w:color="auto"/>
      </w:divBdr>
    </w:div>
    <w:div w:id="14380847">
      <w:bodyDiv w:val="1"/>
      <w:marLeft w:val="0"/>
      <w:marRight w:val="0"/>
      <w:marTop w:val="0"/>
      <w:marBottom w:val="0"/>
      <w:divBdr>
        <w:top w:val="none" w:sz="0" w:space="0" w:color="auto"/>
        <w:left w:val="none" w:sz="0" w:space="0" w:color="auto"/>
        <w:bottom w:val="none" w:sz="0" w:space="0" w:color="auto"/>
        <w:right w:val="none" w:sz="0" w:space="0" w:color="auto"/>
      </w:divBdr>
    </w:div>
    <w:div w:id="38017559">
      <w:bodyDiv w:val="1"/>
      <w:marLeft w:val="0"/>
      <w:marRight w:val="0"/>
      <w:marTop w:val="0"/>
      <w:marBottom w:val="0"/>
      <w:divBdr>
        <w:top w:val="none" w:sz="0" w:space="0" w:color="auto"/>
        <w:left w:val="none" w:sz="0" w:space="0" w:color="auto"/>
        <w:bottom w:val="none" w:sz="0" w:space="0" w:color="auto"/>
        <w:right w:val="none" w:sz="0" w:space="0" w:color="auto"/>
      </w:divBdr>
    </w:div>
    <w:div w:id="45035854">
      <w:bodyDiv w:val="1"/>
      <w:marLeft w:val="0"/>
      <w:marRight w:val="0"/>
      <w:marTop w:val="0"/>
      <w:marBottom w:val="0"/>
      <w:divBdr>
        <w:top w:val="none" w:sz="0" w:space="0" w:color="auto"/>
        <w:left w:val="none" w:sz="0" w:space="0" w:color="auto"/>
        <w:bottom w:val="none" w:sz="0" w:space="0" w:color="auto"/>
        <w:right w:val="none" w:sz="0" w:space="0" w:color="auto"/>
      </w:divBdr>
    </w:div>
    <w:div w:id="73598176">
      <w:bodyDiv w:val="1"/>
      <w:marLeft w:val="0"/>
      <w:marRight w:val="0"/>
      <w:marTop w:val="0"/>
      <w:marBottom w:val="0"/>
      <w:divBdr>
        <w:top w:val="none" w:sz="0" w:space="0" w:color="auto"/>
        <w:left w:val="none" w:sz="0" w:space="0" w:color="auto"/>
        <w:bottom w:val="none" w:sz="0" w:space="0" w:color="auto"/>
        <w:right w:val="none" w:sz="0" w:space="0" w:color="auto"/>
      </w:divBdr>
    </w:div>
    <w:div w:id="98644760">
      <w:bodyDiv w:val="1"/>
      <w:marLeft w:val="0"/>
      <w:marRight w:val="0"/>
      <w:marTop w:val="0"/>
      <w:marBottom w:val="0"/>
      <w:divBdr>
        <w:top w:val="none" w:sz="0" w:space="0" w:color="auto"/>
        <w:left w:val="none" w:sz="0" w:space="0" w:color="auto"/>
        <w:bottom w:val="none" w:sz="0" w:space="0" w:color="auto"/>
        <w:right w:val="none" w:sz="0" w:space="0" w:color="auto"/>
      </w:divBdr>
    </w:div>
    <w:div w:id="119082368">
      <w:bodyDiv w:val="1"/>
      <w:marLeft w:val="0"/>
      <w:marRight w:val="0"/>
      <w:marTop w:val="0"/>
      <w:marBottom w:val="0"/>
      <w:divBdr>
        <w:top w:val="none" w:sz="0" w:space="0" w:color="auto"/>
        <w:left w:val="none" w:sz="0" w:space="0" w:color="auto"/>
        <w:bottom w:val="none" w:sz="0" w:space="0" w:color="auto"/>
        <w:right w:val="none" w:sz="0" w:space="0" w:color="auto"/>
      </w:divBdr>
    </w:div>
    <w:div w:id="135950094">
      <w:bodyDiv w:val="1"/>
      <w:marLeft w:val="0"/>
      <w:marRight w:val="0"/>
      <w:marTop w:val="0"/>
      <w:marBottom w:val="0"/>
      <w:divBdr>
        <w:top w:val="none" w:sz="0" w:space="0" w:color="auto"/>
        <w:left w:val="none" w:sz="0" w:space="0" w:color="auto"/>
        <w:bottom w:val="none" w:sz="0" w:space="0" w:color="auto"/>
        <w:right w:val="none" w:sz="0" w:space="0" w:color="auto"/>
      </w:divBdr>
    </w:div>
    <w:div w:id="189268763">
      <w:bodyDiv w:val="1"/>
      <w:marLeft w:val="0"/>
      <w:marRight w:val="0"/>
      <w:marTop w:val="0"/>
      <w:marBottom w:val="0"/>
      <w:divBdr>
        <w:top w:val="none" w:sz="0" w:space="0" w:color="auto"/>
        <w:left w:val="none" w:sz="0" w:space="0" w:color="auto"/>
        <w:bottom w:val="none" w:sz="0" w:space="0" w:color="auto"/>
        <w:right w:val="none" w:sz="0" w:space="0" w:color="auto"/>
      </w:divBdr>
    </w:div>
    <w:div w:id="198979555">
      <w:bodyDiv w:val="1"/>
      <w:marLeft w:val="0"/>
      <w:marRight w:val="0"/>
      <w:marTop w:val="0"/>
      <w:marBottom w:val="0"/>
      <w:divBdr>
        <w:top w:val="none" w:sz="0" w:space="0" w:color="auto"/>
        <w:left w:val="none" w:sz="0" w:space="0" w:color="auto"/>
        <w:bottom w:val="none" w:sz="0" w:space="0" w:color="auto"/>
        <w:right w:val="none" w:sz="0" w:space="0" w:color="auto"/>
      </w:divBdr>
    </w:div>
    <w:div w:id="243538116">
      <w:bodyDiv w:val="1"/>
      <w:marLeft w:val="0"/>
      <w:marRight w:val="0"/>
      <w:marTop w:val="0"/>
      <w:marBottom w:val="0"/>
      <w:divBdr>
        <w:top w:val="none" w:sz="0" w:space="0" w:color="auto"/>
        <w:left w:val="none" w:sz="0" w:space="0" w:color="auto"/>
        <w:bottom w:val="none" w:sz="0" w:space="0" w:color="auto"/>
        <w:right w:val="none" w:sz="0" w:space="0" w:color="auto"/>
      </w:divBdr>
    </w:div>
    <w:div w:id="338046443">
      <w:bodyDiv w:val="1"/>
      <w:marLeft w:val="0"/>
      <w:marRight w:val="0"/>
      <w:marTop w:val="0"/>
      <w:marBottom w:val="0"/>
      <w:divBdr>
        <w:top w:val="none" w:sz="0" w:space="0" w:color="auto"/>
        <w:left w:val="none" w:sz="0" w:space="0" w:color="auto"/>
        <w:bottom w:val="none" w:sz="0" w:space="0" w:color="auto"/>
        <w:right w:val="none" w:sz="0" w:space="0" w:color="auto"/>
      </w:divBdr>
    </w:div>
    <w:div w:id="376242493">
      <w:bodyDiv w:val="1"/>
      <w:marLeft w:val="0"/>
      <w:marRight w:val="0"/>
      <w:marTop w:val="0"/>
      <w:marBottom w:val="0"/>
      <w:divBdr>
        <w:top w:val="none" w:sz="0" w:space="0" w:color="auto"/>
        <w:left w:val="none" w:sz="0" w:space="0" w:color="auto"/>
        <w:bottom w:val="none" w:sz="0" w:space="0" w:color="auto"/>
        <w:right w:val="none" w:sz="0" w:space="0" w:color="auto"/>
      </w:divBdr>
    </w:div>
    <w:div w:id="379942962">
      <w:bodyDiv w:val="1"/>
      <w:marLeft w:val="0"/>
      <w:marRight w:val="0"/>
      <w:marTop w:val="0"/>
      <w:marBottom w:val="0"/>
      <w:divBdr>
        <w:top w:val="none" w:sz="0" w:space="0" w:color="auto"/>
        <w:left w:val="none" w:sz="0" w:space="0" w:color="auto"/>
        <w:bottom w:val="none" w:sz="0" w:space="0" w:color="auto"/>
        <w:right w:val="none" w:sz="0" w:space="0" w:color="auto"/>
      </w:divBdr>
    </w:div>
    <w:div w:id="394743674">
      <w:bodyDiv w:val="1"/>
      <w:marLeft w:val="0"/>
      <w:marRight w:val="0"/>
      <w:marTop w:val="0"/>
      <w:marBottom w:val="0"/>
      <w:divBdr>
        <w:top w:val="none" w:sz="0" w:space="0" w:color="auto"/>
        <w:left w:val="none" w:sz="0" w:space="0" w:color="auto"/>
        <w:bottom w:val="none" w:sz="0" w:space="0" w:color="auto"/>
        <w:right w:val="none" w:sz="0" w:space="0" w:color="auto"/>
      </w:divBdr>
    </w:div>
    <w:div w:id="405225035">
      <w:bodyDiv w:val="1"/>
      <w:marLeft w:val="0"/>
      <w:marRight w:val="0"/>
      <w:marTop w:val="0"/>
      <w:marBottom w:val="0"/>
      <w:divBdr>
        <w:top w:val="none" w:sz="0" w:space="0" w:color="auto"/>
        <w:left w:val="none" w:sz="0" w:space="0" w:color="auto"/>
        <w:bottom w:val="none" w:sz="0" w:space="0" w:color="auto"/>
        <w:right w:val="none" w:sz="0" w:space="0" w:color="auto"/>
      </w:divBdr>
    </w:div>
    <w:div w:id="482090824">
      <w:bodyDiv w:val="1"/>
      <w:marLeft w:val="0"/>
      <w:marRight w:val="0"/>
      <w:marTop w:val="0"/>
      <w:marBottom w:val="0"/>
      <w:divBdr>
        <w:top w:val="none" w:sz="0" w:space="0" w:color="auto"/>
        <w:left w:val="none" w:sz="0" w:space="0" w:color="auto"/>
        <w:bottom w:val="none" w:sz="0" w:space="0" w:color="auto"/>
        <w:right w:val="none" w:sz="0" w:space="0" w:color="auto"/>
      </w:divBdr>
    </w:div>
    <w:div w:id="485391456">
      <w:bodyDiv w:val="1"/>
      <w:marLeft w:val="0"/>
      <w:marRight w:val="0"/>
      <w:marTop w:val="0"/>
      <w:marBottom w:val="0"/>
      <w:divBdr>
        <w:top w:val="none" w:sz="0" w:space="0" w:color="auto"/>
        <w:left w:val="none" w:sz="0" w:space="0" w:color="auto"/>
        <w:bottom w:val="none" w:sz="0" w:space="0" w:color="auto"/>
        <w:right w:val="none" w:sz="0" w:space="0" w:color="auto"/>
      </w:divBdr>
    </w:div>
    <w:div w:id="507672014">
      <w:bodyDiv w:val="1"/>
      <w:marLeft w:val="0"/>
      <w:marRight w:val="0"/>
      <w:marTop w:val="0"/>
      <w:marBottom w:val="0"/>
      <w:divBdr>
        <w:top w:val="none" w:sz="0" w:space="0" w:color="auto"/>
        <w:left w:val="none" w:sz="0" w:space="0" w:color="auto"/>
        <w:bottom w:val="none" w:sz="0" w:space="0" w:color="auto"/>
        <w:right w:val="none" w:sz="0" w:space="0" w:color="auto"/>
      </w:divBdr>
    </w:div>
    <w:div w:id="522788432">
      <w:bodyDiv w:val="1"/>
      <w:marLeft w:val="0"/>
      <w:marRight w:val="0"/>
      <w:marTop w:val="0"/>
      <w:marBottom w:val="0"/>
      <w:divBdr>
        <w:top w:val="none" w:sz="0" w:space="0" w:color="auto"/>
        <w:left w:val="none" w:sz="0" w:space="0" w:color="auto"/>
        <w:bottom w:val="none" w:sz="0" w:space="0" w:color="auto"/>
        <w:right w:val="none" w:sz="0" w:space="0" w:color="auto"/>
      </w:divBdr>
    </w:div>
    <w:div w:id="532496897">
      <w:bodyDiv w:val="1"/>
      <w:marLeft w:val="0"/>
      <w:marRight w:val="0"/>
      <w:marTop w:val="0"/>
      <w:marBottom w:val="0"/>
      <w:divBdr>
        <w:top w:val="none" w:sz="0" w:space="0" w:color="auto"/>
        <w:left w:val="none" w:sz="0" w:space="0" w:color="auto"/>
        <w:bottom w:val="none" w:sz="0" w:space="0" w:color="auto"/>
        <w:right w:val="none" w:sz="0" w:space="0" w:color="auto"/>
      </w:divBdr>
    </w:div>
    <w:div w:id="558135068">
      <w:bodyDiv w:val="1"/>
      <w:marLeft w:val="0"/>
      <w:marRight w:val="0"/>
      <w:marTop w:val="0"/>
      <w:marBottom w:val="0"/>
      <w:divBdr>
        <w:top w:val="none" w:sz="0" w:space="0" w:color="auto"/>
        <w:left w:val="none" w:sz="0" w:space="0" w:color="auto"/>
        <w:bottom w:val="none" w:sz="0" w:space="0" w:color="auto"/>
        <w:right w:val="none" w:sz="0" w:space="0" w:color="auto"/>
      </w:divBdr>
    </w:div>
    <w:div w:id="581375291">
      <w:bodyDiv w:val="1"/>
      <w:marLeft w:val="0"/>
      <w:marRight w:val="0"/>
      <w:marTop w:val="0"/>
      <w:marBottom w:val="0"/>
      <w:divBdr>
        <w:top w:val="none" w:sz="0" w:space="0" w:color="auto"/>
        <w:left w:val="none" w:sz="0" w:space="0" w:color="auto"/>
        <w:bottom w:val="none" w:sz="0" w:space="0" w:color="auto"/>
        <w:right w:val="none" w:sz="0" w:space="0" w:color="auto"/>
      </w:divBdr>
    </w:div>
    <w:div w:id="614291099">
      <w:bodyDiv w:val="1"/>
      <w:marLeft w:val="0"/>
      <w:marRight w:val="0"/>
      <w:marTop w:val="0"/>
      <w:marBottom w:val="0"/>
      <w:divBdr>
        <w:top w:val="none" w:sz="0" w:space="0" w:color="auto"/>
        <w:left w:val="none" w:sz="0" w:space="0" w:color="auto"/>
        <w:bottom w:val="none" w:sz="0" w:space="0" w:color="auto"/>
        <w:right w:val="none" w:sz="0" w:space="0" w:color="auto"/>
      </w:divBdr>
    </w:div>
    <w:div w:id="619185102">
      <w:bodyDiv w:val="1"/>
      <w:marLeft w:val="0"/>
      <w:marRight w:val="0"/>
      <w:marTop w:val="0"/>
      <w:marBottom w:val="0"/>
      <w:divBdr>
        <w:top w:val="none" w:sz="0" w:space="0" w:color="auto"/>
        <w:left w:val="none" w:sz="0" w:space="0" w:color="auto"/>
        <w:bottom w:val="none" w:sz="0" w:space="0" w:color="auto"/>
        <w:right w:val="none" w:sz="0" w:space="0" w:color="auto"/>
      </w:divBdr>
    </w:div>
    <w:div w:id="647899159">
      <w:bodyDiv w:val="1"/>
      <w:marLeft w:val="0"/>
      <w:marRight w:val="0"/>
      <w:marTop w:val="0"/>
      <w:marBottom w:val="0"/>
      <w:divBdr>
        <w:top w:val="none" w:sz="0" w:space="0" w:color="auto"/>
        <w:left w:val="none" w:sz="0" w:space="0" w:color="auto"/>
        <w:bottom w:val="none" w:sz="0" w:space="0" w:color="auto"/>
        <w:right w:val="none" w:sz="0" w:space="0" w:color="auto"/>
      </w:divBdr>
    </w:div>
    <w:div w:id="675425519">
      <w:bodyDiv w:val="1"/>
      <w:marLeft w:val="0"/>
      <w:marRight w:val="0"/>
      <w:marTop w:val="0"/>
      <w:marBottom w:val="0"/>
      <w:divBdr>
        <w:top w:val="none" w:sz="0" w:space="0" w:color="auto"/>
        <w:left w:val="none" w:sz="0" w:space="0" w:color="auto"/>
        <w:bottom w:val="none" w:sz="0" w:space="0" w:color="auto"/>
        <w:right w:val="none" w:sz="0" w:space="0" w:color="auto"/>
      </w:divBdr>
    </w:div>
    <w:div w:id="679235902">
      <w:bodyDiv w:val="1"/>
      <w:marLeft w:val="0"/>
      <w:marRight w:val="0"/>
      <w:marTop w:val="0"/>
      <w:marBottom w:val="0"/>
      <w:divBdr>
        <w:top w:val="none" w:sz="0" w:space="0" w:color="auto"/>
        <w:left w:val="none" w:sz="0" w:space="0" w:color="auto"/>
        <w:bottom w:val="none" w:sz="0" w:space="0" w:color="auto"/>
        <w:right w:val="none" w:sz="0" w:space="0" w:color="auto"/>
      </w:divBdr>
    </w:div>
    <w:div w:id="682896427">
      <w:bodyDiv w:val="1"/>
      <w:marLeft w:val="0"/>
      <w:marRight w:val="0"/>
      <w:marTop w:val="0"/>
      <w:marBottom w:val="0"/>
      <w:divBdr>
        <w:top w:val="none" w:sz="0" w:space="0" w:color="auto"/>
        <w:left w:val="none" w:sz="0" w:space="0" w:color="auto"/>
        <w:bottom w:val="none" w:sz="0" w:space="0" w:color="auto"/>
        <w:right w:val="none" w:sz="0" w:space="0" w:color="auto"/>
      </w:divBdr>
    </w:div>
    <w:div w:id="720862262">
      <w:bodyDiv w:val="1"/>
      <w:marLeft w:val="0"/>
      <w:marRight w:val="0"/>
      <w:marTop w:val="0"/>
      <w:marBottom w:val="0"/>
      <w:divBdr>
        <w:top w:val="none" w:sz="0" w:space="0" w:color="auto"/>
        <w:left w:val="none" w:sz="0" w:space="0" w:color="auto"/>
        <w:bottom w:val="none" w:sz="0" w:space="0" w:color="auto"/>
        <w:right w:val="none" w:sz="0" w:space="0" w:color="auto"/>
      </w:divBdr>
    </w:div>
    <w:div w:id="756632512">
      <w:bodyDiv w:val="1"/>
      <w:marLeft w:val="0"/>
      <w:marRight w:val="0"/>
      <w:marTop w:val="0"/>
      <w:marBottom w:val="0"/>
      <w:divBdr>
        <w:top w:val="none" w:sz="0" w:space="0" w:color="auto"/>
        <w:left w:val="none" w:sz="0" w:space="0" w:color="auto"/>
        <w:bottom w:val="none" w:sz="0" w:space="0" w:color="auto"/>
        <w:right w:val="none" w:sz="0" w:space="0" w:color="auto"/>
      </w:divBdr>
    </w:div>
    <w:div w:id="784730943">
      <w:bodyDiv w:val="1"/>
      <w:marLeft w:val="0"/>
      <w:marRight w:val="0"/>
      <w:marTop w:val="0"/>
      <w:marBottom w:val="0"/>
      <w:divBdr>
        <w:top w:val="none" w:sz="0" w:space="0" w:color="auto"/>
        <w:left w:val="none" w:sz="0" w:space="0" w:color="auto"/>
        <w:bottom w:val="none" w:sz="0" w:space="0" w:color="auto"/>
        <w:right w:val="none" w:sz="0" w:space="0" w:color="auto"/>
      </w:divBdr>
    </w:div>
    <w:div w:id="819493795">
      <w:bodyDiv w:val="1"/>
      <w:marLeft w:val="0"/>
      <w:marRight w:val="0"/>
      <w:marTop w:val="0"/>
      <w:marBottom w:val="0"/>
      <w:divBdr>
        <w:top w:val="none" w:sz="0" w:space="0" w:color="auto"/>
        <w:left w:val="none" w:sz="0" w:space="0" w:color="auto"/>
        <w:bottom w:val="none" w:sz="0" w:space="0" w:color="auto"/>
        <w:right w:val="none" w:sz="0" w:space="0" w:color="auto"/>
      </w:divBdr>
    </w:div>
    <w:div w:id="841042963">
      <w:bodyDiv w:val="1"/>
      <w:marLeft w:val="0"/>
      <w:marRight w:val="0"/>
      <w:marTop w:val="0"/>
      <w:marBottom w:val="0"/>
      <w:divBdr>
        <w:top w:val="none" w:sz="0" w:space="0" w:color="auto"/>
        <w:left w:val="none" w:sz="0" w:space="0" w:color="auto"/>
        <w:bottom w:val="none" w:sz="0" w:space="0" w:color="auto"/>
        <w:right w:val="none" w:sz="0" w:space="0" w:color="auto"/>
      </w:divBdr>
    </w:div>
    <w:div w:id="865295356">
      <w:bodyDiv w:val="1"/>
      <w:marLeft w:val="0"/>
      <w:marRight w:val="0"/>
      <w:marTop w:val="0"/>
      <w:marBottom w:val="0"/>
      <w:divBdr>
        <w:top w:val="none" w:sz="0" w:space="0" w:color="auto"/>
        <w:left w:val="none" w:sz="0" w:space="0" w:color="auto"/>
        <w:bottom w:val="none" w:sz="0" w:space="0" w:color="auto"/>
        <w:right w:val="none" w:sz="0" w:space="0" w:color="auto"/>
      </w:divBdr>
    </w:div>
    <w:div w:id="902645958">
      <w:bodyDiv w:val="1"/>
      <w:marLeft w:val="0"/>
      <w:marRight w:val="0"/>
      <w:marTop w:val="0"/>
      <w:marBottom w:val="0"/>
      <w:divBdr>
        <w:top w:val="none" w:sz="0" w:space="0" w:color="auto"/>
        <w:left w:val="none" w:sz="0" w:space="0" w:color="auto"/>
        <w:bottom w:val="none" w:sz="0" w:space="0" w:color="auto"/>
        <w:right w:val="none" w:sz="0" w:space="0" w:color="auto"/>
      </w:divBdr>
    </w:div>
    <w:div w:id="902718014">
      <w:bodyDiv w:val="1"/>
      <w:marLeft w:val="0"/>
      <w:marRight w:val="0"/>
      <w:marTop w:val="0"/>
      <w:marBottom w:val="0"/>
      <w:divBdr>
        <w:top w:val="none" w:sz="0" w:space="0" w:color="auto"/>
        <w:left w:val="none" w:sz="0" w:space="0" w:color="auto"/>
        <w:bottom w:val="none" w:sz="0" w:space="0" w:color="auto"/>
        <w:right w:val="none" w:sz="0" w:space="0" w:color="auto"/>
      </w:divBdr>
    </w:div>
    <w:div w:id="917250519">
      <w:bodyDiv w:val="1"/>
      <w:marLeft w:val="0"/>
      <w:marRight w:val="0"/>
      <w:marTop w:val="0"/>
      <w:marBottom w:val="0"/>
      <w:divBdr>
        <w:top w:val="none" w:sz="0" w:space="0" w:color="auto"/>
        <w:left w:val="none" w:sz="0" w:space="0" w:color="auto"/>
        <w:bottom w:val="none" w:sz="0" w:space="0" w:color="auto"/>
        <w:right w:val="none" w:sz="0" w:space="0" w:color="auto"/>
      </w:divBdr>
    </w:div>
    <w:div w:id="958990454">
      <w:bodyDiv w:val="1"/>
      <w:marLeft w:val="0"/>
      <w:marRight w:val="0"/>
      <w:marTop w:val="0"/>
      <w:marBottom w:val="0"/>
      <w:divBdr>
        <w:top w:val="none" w:sz="0" w:space="0" w:color="auto"/>
        <w:left w:val="none" w:sz="0" w:space="0" w:color="auto"/>
        <w:bottom w:val="none" w:sz="0" w:space="0" w:color="auto"/>
        <w:right w:val="none" w:sz="0" w:space="0" w:color="auto"/>
      </w:divBdr>
    </w:div>
    <w:div w:id="1024289087">
      <w:bodyDiv w:val="1"/>
      <w:marLeft w:val="0"/>
      <w:marRight w:val="0"/>
      <w:marTop w:val="0"/>
      <w:marBottom w:val="0"/>
      <w:divBdr>
        <w:top w:val="none" w:sz="0" w:space="0" w:color="auto"/>
        <w:left w:val="none" w:sz="0" w:space="0" w:color="auto"/>
        <w:bottom w:val="none" w:sz="0" w:space="0" w:color="auto"/>
        <w:right w:val="none" w:sz="0" w:space="0" w:color="auto"/>
      </w:divBdr>
    </w:div>
    <w:div w:id="1047148010">
      <w:bodyDiv w:val="1"/>
      <w:marLeft w:val="0"/>
      <w:marRight w:val="0"/>
      <w:marTop w:val="0"/>
      <w:marBottom w:val="0"/>
      <w:divBdr>
        <w:top w:val="none" w:sz="0" w:space="0" w:color="auto"/>
        <w:left w:val="none" w:sz="0" w:space="0" w:color="auto"/>
        <w:bottom w:val="none" w:sz="0" w:space="0" w:color="auto"/>
        <w:right w:val="none" w:sz="0" w:space="0" w:color="auto"/>
      </w:divBdr>
    </w:div>
    <w:div w:id="1065375301">
      <w:bodyDiv w:val="1"/>
      <w:marLeft w:val="0"/>
      <w:marRight w:val="0"/>
      <w:marTop w:val="0"/>
      <w:marBottom w:val="0"/>
      <w:divBdr>
        <w:top w:val="none" w:sz="0" w:space="0" w:color="auto"/>
        <w:left w:val="none" w:sz="0" w:space="0" w:color="auto"/>
        <w:bottom w:val="none" w:sz="0" w:space="0" w:color="auto"/>
        <w:right w:val="none" w:sz="0" w:space="0" w:color="auto"/>
      </w:divBdr>
    </w:div>
    <w:div w:id="1088187962">
      <w:bodyDiv w:val="1"/>
      <w:marLeft w:val="0"/>
      <w:marRight w:val="0"/>
      <w:marTop w:val="0"/>
      <w:marBottom w:val="0"/>
      <w:divBdr>
        <w:top w:val="none" w:sz="0" w:space="0" w:color="auto"/>
        <w:left w:val="none" w:sz="0" w:space="0" w:color="auto"/>
        <w:bottom w:val="none" w:sz="0" w:space="0" w:color="auto"/>
        <w:right w:val="none" w:sz="0" w:space="0" w:color="auto"/>
      </w:divBdr>
    </w:div>
    <w:div w:id="1090196703">
      <w:bodyDiv w:val="1"/>
      <w:marLeft w:val="0"/>
      <w:marRight w:val="0"/>
      <w:marTop w:val="0"/>
      <w:marBottom w:val="0"/>
      <w:divBdr>
        <w:top w:val="none" w:sz="0" w:space="0" w:color="auto"/>
        <w:left w:val="none" w:sz="0" w:space="0" w:color="auto"/>
        <w:bottom w:val="none" w:sz="0" w:space="0" w:color="auto"/>
        <w:right w:val="none" w:sz="0" w:space="0" w:color="auto"/>
      </w:divBdr>
    </w:div>
    <w:div w:id="1098018285">
      <w:bodyDiv w:val="1"/>
      <w:marLeft w:val="0"/>
      <w:marRight w:val="0"/>
      <w:marTop w:val="0"/>
      <w:marBottom w:val="0"/>
      <w:divBdr>
        <w:top w:val="none" w:sz="0" w:space="0" w:color="auto"/>
        <w:left w:val="none" w:sz="0" w:space="0" w:color="auto"/>
        <w:bottom w:val="none" w:sz="0" w:space="0" w:color="auto"/>
        <w:right w:val="none" w:sz="0" w:space="0" w:color="auto"/>
      </w:divBdr>
    </w:div>
    <w:div w:id="1140728566">
      <w:bodyDiv w:val="1"/>
      <w:marLeft w:val="0"/>
      <w:marRight w:val="0"/>
      <w:marTop w:val="0"/>
      <w:marBottom w:val="0"/>
      <w:divBdr>
        <w:top w:val="none" w:sz="0" w:space="0" w:color="auto"/>
        <w:left w:val="none" w:sz="0" w:space="0" w:color="auto"/>
        <w:bottom w:val="none" w:sz="0" w:space="0" w:color="auto"/>
        <w:right w:val="none" w:sz="0" w:space="0" w:color="auto"/>
      </w:divBdr>
    </w:div>
    <w:div w:id="1190221650">
      <w:bodyDiv w:val="1"/>
      <w:marLeft w:val="0"/>
      <w:marRight w:val="0"/>
      <w:marTop w:val="0"/>
      <w:marBottom w:val="0"/>
      <w:divBdr>
        <w:top w:val="none" w:sz="0" w:space="0" w:color="auto"/>
        <w:left w:val="none" w:sz="0" w:space="0" w:color="auto"/>
        <w:bottom w:val="none" w:sz="0" w:space="0" w:color="auto"/>
        <w:right w:val="none" w:sz="0" w:space="0" w:color="auto"/>
      </w:divBdr>
    </w:div>
    <w:div w:id="1215852552">
      <w:bodyDiv w:val="1"/>
      <w:marLeft w:val="0"/>
      <w:marRight w:val="0"/>
      <w:marTop w:val="0"/>
      <w:marBottom w:val="0"/>
      <w:divBdr>
        <w:top w:val="none" w:sz="0" w:space="0" w:color="auto"/>
        <w:left w:val="none" w:sz="0" w:space="0" w:color="auto"/>
        <w:bottom w:val="none" w:sz="0" w:space="0" w:color="auto"/>
        <w:right w:val="none" w:sz="0" w:space="0" w:color="auto"/>
      </w:divBdr>
    </w:div>
    <w:div w:id="1227716219">
      <w:bodyDiv w:val="1"/>
      <w:marLeft w:val="0"/>
      <w:marRight w:val="0"/>
      <w:marTop w:val="0"/>
      <w:marBottom w:val="0"/>
      <w:divBdr>
        <w:top w:val="none" w:sz="0" w:space="0" w:color="auto"/>
        <w:left w:val="none" w:sz="0" w:space="0" w:color="auto"/>
        <w:bottom w:val="none" w:sz="0" w:space="0" w:color="auto"/>
        <w:right w:val="none" w:sz="0" w:space="0" w:color="auto"/>
      </w:divBdr>
    </w:div>
    <w:div w:id="1229346149">
      <w:bodyDiv w:val="1"/>
      <w:marLeft w:val="0"/>
      <w:marRight w:val="0"/>
      <w:marTop w:val="0"/>
      <w:marBottom w:val="0"/>
      <w:divBdr>
        <w:top w:val="none" w:sz="0" w:space="0" w:color="auto"/>
        <w:left w:val="none" w:sz="0" w:space="0" w:color="auto"/>
        <w:bottom w:val="none" w:sz="0" w:space="0" w:color="auto"/>
        <w:right w:val="none" w:sz="0" w:space="0" w:color="auto"/>
      </w:divBdr>
    </w:div>
    <w:div w:id="1274705681">
      <w:bodyDiv w:val="1"/>
      <w:marLeft w:val="0"/>
      <w:marRight w:val="0"/>
      <w:marTop w:val="0"/>
      <w:marBottom w:val="0"/>
      <w:divBdr>
        <w:top w:val="none" w:sz="0" w:space="0" w:color="auto"/>
        <w:left w:val="none" w:sz="0" w:space="0" w:color="auto"/>
        <w:bottom w:val="none" w:sz="0" w:space="0" w:color="auto"/>
        <w:right w:val="none" w:sz="0" w:space="0" w:color="auto"/>
      </w:divBdr>
    </w:div>
    <w:div w:id="1278029031">
      <w:bodyDiv w:val="1"/>
      <w:marLeft w:val="0"/>
      <w:marRight w:val="0"/>
      <w:marTop w:val="0"/>
      <w:marBottom w:val="0"/>
      <w:divBdr>
        <w:top w:val="none" w:sz="0" w:space="0" w:color="auto"/>
        <w:left w:val="none" w:sz="0" w:space="0" w:color="auto"/>
        <w:bottom w:val="none" w:sz="0" w:space="0" w:color="auto"/>
        <w:right w:val="none" w:sz="0" w:space="0" w:color="auto"/>
      </w:divBdr>
    </w:div>
    <w:div w:id="1327586032">
      <w:bodyDiv w:val="1"/>
      <w:marLeft w:val="0"/>
      <w:marRight w:val="0"/>
      <w:marTop w:val="0"/>
      <w:marBottom w:val="0"/>
      <w:divBdr>
        <w:top w:val="none" w:sz="0" w:space="0" w:color="auto"/>
        <w:left w:val="none" w:sz="0" w:space="0" w:color="auto"/>
        <w:bottom w:val="none" w:sz="0" w:space="0" w:color="auto"/>
        <w:right w:val="none" w:sz="0" w:space="0" w:color="auto"/>
      </w:divBdr>
    </w:div>
    <w:div w:id="1338115883">
      <w:bodyDiv w:val="1"/>
      <w:marLeft w:val="0"/>
      <w:marRight w:val="0"/>
      <w:marTop w:val="0"/>
      <w:marBottom w:val="0"/>
      <w:divBdr>
        <w:top w:val="none" w:sz="0" w:space="0" w:color="auto"/>
        <w:left w:val="none" w:sz="0" w:space="0" w:color="auto"/>
        <w:bottom w:val="none" w:sz="0" w:space="0" w:color="auto"/>
        <w:right w:val="none" w:sz="0" w:space="0" w:color="auto"/>
      </w:divBdr>
    </w:div>
    <w:div w:id="1345089404">
      <w:bodyDiv w:val="1"/>
      <w:marLeft w:val="0"/>
      <w:marRight w:val="0"/>
      <w:marTop w:val="0"/>
      <w:marBottom w:val="0"/>
      <w:divBdr>
        <w:top w:val="none" w:sz="0" w:space="0" w:color="auto"/>
        <w:left w:val="none" w:sz="0" w:space="0" w:color="auto"/>
        <w:bottom w:val="none" w:sz="0" w:space="0" w:color="auto"/>
        <w:right w:val="none" w:sz="0" w:space="0" w:color="auto"/>
      </w:divBdr>
    </w:div>
    <w:div w:id="1388652676">
      <w:bodyDiv w:val="1"/>
      <w:marLeft w:val="0"/>
      <w:marRight w:val="0"/>
      <w:marTop w:val="0"/>
      <w:marBottom w:val="0"/>
      <w:divBdr>
        <w:top w:val="none" w:sz="0" w:space="0" w:color="auto"/>
        <w:left w:val="none" w:sz="0" w:space="0" w:color="auto"/>
        <w:bottom w:val="none" w:sz="0" w:space="0" w:color="auto"/>
        <w:right w:val="none" w:sz="0" w:space="0" w:color="auto"/>
      </w:divBdr>
    </w:div>
    <w:div w:id="1400667829">
      <w:bodyDiv w:val="1"/>
      <w:marLeft w:val="0"/>
      <w:marRight w:val="0"/>
      <w:marTop w:val="0"/>
      <w:marBottom w:val="0"/>
      <w:divBdr>
        <w:top w:val="none" w:sz="0" w:space="0" w:color="auto"/>
        <w:left w:val="none" w:sz="0" w:space="0" w:color="auto"/>
        <w:bottom w:val="none" w:sz="0" w:space="0" w:color="auto"/>
        <w:right w:val="none" w:sz="0" w:space="0" w:color="auto"/>
      </w:divBdr>
    </w:div>
    <w:div w:id="1401173154">
      <w:bodyDiv w:val="1"/>
      <w:marLeft w:val="0"/>
      <w:marRight w:val="0"/>
      <w:marTop w:val="0"/>
      <w:marBottom w:val="0"/>
      <w:divBdr>
        <w:top w:val="none" w:sz="0" w:space="0" w:color="auto"/>
        <w:left w:val="none" w:sz="0" w:space="0" w:color="auto"/>
        <w:bottom w:val="none" w:sz="0" w:space="0" w:color="auto"/>
        <w:right w:val="none" w:sz="0" w:space="0" w:color="auto"/>
      </w:divBdr>
    </w:div>
    <w:div w:id="1430734271">
      <w:bodyDiv w:val="1"/>
      <w:marLeft w:val="0"/>
      <w:marRight w:val="0"/>
      <w:marTop w:val="0"/>
      <w:marBottom w:val="0"/>
      <w:divBdr>
        <w:top w:val="none" w:sz="0" w:space="0" w:color="auto"/>
        <w:left w:val="none" w:sz="0" w:space="0" w:color="auto"/>
        <w:bottom w:val="none" w:sz="0" w:space="0" w:color="auto"/>
        <w:right w:val="none" w:sz="0" w:space="0" w:color="auto"/>
      </w:divBdr>
    </w:div>
    <w:div w:id="1439981985">
      <w:bodyDiv w:val="1"/>
      <w:marLeft w:val="0"/>
      <w:marRight w:val="0"/>
      <w:marTop w:val="0"/>
      <w:marBottom w:val="0"/>
      <w:divBdr>
        <w:top w:val="none" w:sz="0" w:space="0" w:color="auto"/>
        <w:left w:val="none" w:sz="0" w:space="0" w:color="auto"/>
        <w:bottom w:val="none" w:sz="0" w:space="0" w:color="auto"/>
        <w:right w:val="none" w:sz="0" w:space="0" w:color="auto"/>
      </w:divBdr>
    </w:div>
    <w:div w:id="1449008499">
      <w:bodyDiv w:val="1"/>
      <w:marLeft w:val="0"/>
      <w:marRight w:val="0"/>
      <w:marTop w:val="0"/>
      <w:marBottom w:val="0"/>
      <w:divBdr>
        <w:top w:val="none" w:sz="0" w:space="0" w:color="auto"/>
        <w:left w:val="none" w:sz="0" w:space="0" w:color="auto"/>
        <w:bottom w:val="none" w:sz="0" w:space="0" w:color="auto"/>
        <w:right w:val="none" w:sz="0" w:space="0" w:color="auto"/>
      </w:divBdr>
    </w:div>
    <w:div w:id="1472945607">
      <w:bodyDiv w:val="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
      </w:divsChild>
    </w:div>
    <w:div w:id="1537694758">
      <w:bodyDiv w:val="1"/>
      <w:marLeft w:val="0"/>
      <w:marRight w:val="0"/>
      <w:marTop w:val="0"/>
      <w:marBottom w:val="0"/>
      <w:divBdr>
        <w:top w:val="none" w:sz="0" w:space="0" w:color="auto"/>
        <w:left w:val="none" w:sz="0" w:space="0" w:color="auto"/>
        <w:bottom w:val="none" w:sz="0" w:space="0" w:color="auto"/>
        <w:right w:val="none" w:sz="0" w:space="0" w:color="auto"/>
      </w:divBdr>
    </w:div>
    <w:div w:id="1545412362">
      <w:bodyDiv w:val="1"/>
      <w:marLeft w:val="0"/>
      <w:marRight w:val="0"/>
      <w:marTop w:val="0"/>
      <w:marBottom w:val="0"/>
      <w:divBdr>
        <w:top w:val="none" w:sz="0" w:space="0" w:color="auto"/>
        <w:left w:val="none" w:sz="0" w:space="0" w:color="auto"/>
        <w:bottom w:val="none" w:sz="0" w:space="0" w:color="auto"/>
        <w:right w:val="none" w:sz="0" w:space="0" w:color="auto"/>
      </w:divBdr>
    </w:div>
    <w:div w:id="1549562840">
      <w:bodyDiv w:val="1"/>
      <w:marLeft w:val="0"/>
      <w:marRight w:val="0"/>
      <w:marTop w:val="0"/>
      <w:marBottom w:val="0"/>
      <w:divBdr>
        <w:top w:val="none" w:sz="0" w:space="0" w:color="auto"/>
        <w:left w:val="none" w:sz="0" w:space="0" w:color="auto"/>
        <w:bottom w:val="none" w:sz="0" w:space="0" w:color="auto"/>
        <w:right w:val="none" w:sz="0" w:space="0" w:color="auto"/>
      </w:divBdr>
    </w:div>
    <w:div w:id="1623069383">
      <w:bodyDiv w:val="1"/>
      <w:marLeft w:val="0"/>
      <w:marRight w:val="0"/>
      <w:marTop w:val="0"/>
      <w:marBottom w:val="0"/>
      <w:divBdr>
        <w:top w:val="none" w:sz="0" w:space="0" w:color="auto"/>
        <w:left w:val="none" w:sz="0" w:space="0" w:color="auto"/>
        <w:bottom w:val="none" w:sz="0" w:space="0" w:color="auto"/>
        <w:right w:val="none" w:sz="0" w:space="0" w:color="auto"/>
      </w:divBdr>
    </w:div>
    <w:div w:id="1676763536">
      <w:bodyDiv w:val="1"/>
      <w:marLeft w:val="0"/>
      <w:marRight w:val="0"/>
      <w:marTop w:val="0"/>
      <w:marBottom w:val="0"/>
      <w:divBdr>
        <w:top w:val="none" w:sz="0" w:space="0" w:color="auto"/>
        <w:left w:val="none" w:sz="0" w:space="0" w:color="auto"/>
        <w:bottom w:val="none" w:sz="0" w:space="0" w:color="auto"/>
        <w:right w:val="none" w:sz="0" w:space="0" w:color="auto"/>
      </w:divBdr>
    </w:div>
    <w:div w:id="1690909433">
      <w:bodyDiv w:val="1"/>
      <w:marLeft w:val="0"/>
      <w:marRight w:val="0"/>
      <w:marTop w:val="0"/>
      <w:marBottom w:val="0"/>
      <w:divBdr>
        <w:top w:val="none" w:sz="0" w:space="0" w:color="auto"/>
        <w:left w:val="none" w:sz="0" w:space="0" w:color="auto"/>
        <w:bottom w:val="none" w:sz="0" w:space="0" w:color="auto"/>
        <w:right w:val="none" w:sz="0" w:space="0" w:color="auto"/>
      </w:divBdr>
    </w:div>
    <w:div w:id="1742410196">
      <w:bodyDiv w:val="1"/>
      <w:marLeft w:val="0"/>
      <w:marRight w:val="0"/>
      <w:marTop w:val="0"/>
      <w:marBottom w:val="0"/>
      <w:divBdr>
        <w:top w:val="none" w:sz="0" w:space="0" w:color="auto"/>
        <w:left w:val="none" w:sz="0" w:space="0" w:color="auto"/>
        <w:bottom w:val="none" w:sz="0" w:space="0" w:color="auto"/>
        <w:right w:val="none" w:sz="0" w:space="0" w:color="auto"/>
      </w:divBdr>
    </w:div>
    <w:div w:id="1756585954">
      <w:bodyDiv w:val="1"/>
      <w:marLeft w:val="0"/>
      <w:marRight w:val="0"/>
      <w:marTop w:val="0"/>
      <w:marBottom w:val="0"/>
      <w:divBdr>
        <w:top w:val="none" w:sz="0" w:space="0" w:color="auto"/>
        <w:left w:val="none" w:sz="0" w:space="0" w:color="auto"/>
        <w:bottom w:val="none" w:sz="0" w:space="0" w:color="auto"/>
        <w:right w:val="none" w:sz="0" w:space="0" w:color="auto"/>
      </w:divBdr>
    </w:div>
    <w:div w:id="1779980819">
      <w:bodyDiv w:val="1"/>
      <w:marLeft w:val="0"/>
      <w:marRight w:val="0"/>
      <w:marTop w:val="0"/>
      <w:marBottom w:val="0"/>
      <w:divBdr>
        <w:top w:val="none" w:sz="0" w:space="0" w:color="auto"/>
        <w:left w:val="none" w:sz="0" w:space="0" w:color="auto"/>
        <w:bottom w:val="none" w:sz="0" w:space="0" w:color="auto"/>
        <w:right w:val="none" w:sz="0" w:space="0" w:color="auto"/>
      </w:divBdr>
    </w:div>
    <w:div w:id="1862206150">
      <w:bodyDiv w:val="1"/>
      <w:marLeft w:val="0"/>
      <w:marRight w:val="0"/>
      <w:marTop w:val="0"/>
      <w:marBottom w:val="0"/>
      <w:divBdr>
        <w:top w:val="none" w:sz="0" w:space="0" w:color="auto"/>
        <w:left w:val="none" w:sz="0" w:space="0" w:color="auto"/>
        <w:bottom w:val="none" w:sz="0" w:space="0" w:color="auto"/>
        <w:right w:val="none" w:sz="0" w:space="0" w:color="auto"/>
      </w:divBdr>
    </w:div>
    <w:div w:id="1879269701">
      <w:bodyDiv w:val="1"/>
      <w:marLeft w:val="0"/>
      <w:marRight w:val="0"/>
      <w:marTop w:val="0"/>
      <w:marBottom w:val="0"/>
      <w:divBdr>
        <w:top w:val="none" w:sz="0" w:space="0" w:color="auto"/>
        <w:left w:val="none" w:sz="0" w:space="0" w:color="auto"/>
        <w:bottom w:val="none" w:sz="0" w:space="0" w:color="auto"/>
        <w:right w:val="none" w:sz="0" w:space="0" w:color="auto"/>
      </w:divBdr>
    </w:div>
    <w:div w:id="1888296395">
      <w:bodyDiv w:val="1"/>
      <w:marLeft w:val="0"/>
      <w:marRight w:val="0"/>
      <w:marTop w:val="0"/>
      <w:marBottom w:val="0"/>
      <w:divBdr>
        <w:top w:val="none" w:sz="0" w:space="0" w:color="auto"/>
        <w:left w:val="none" w:sz="0" w:space="0" w:color="auto"/>
        <w:bottom w:val="none" w:sz="0" w:space="0" w:color="auto"/>
        <w:right w:val="none" w:sz="0" w:space="0" w:color="auto"/>
      </w:divBdr>
    </w:div>
    <w:div w:id="1890919430">
      <w:bodyDiv w:val="1"/>
      <w:marLeft w:val="0"/>
      <w:marRight w:val="0"/>
      <w:marTop w:val="0"/>
      <w:marBottom w:val="0"/>
      <w:divBdr>
        <w:top w:val="none" w:sz="0" w:space="0" w:color="auto"/>
        <w:left w:val="none" w:sz="0" w:space="0" w:color="auto"/>
        <w:bottom w:val="none" w:sz="0" w:space="0" w:color="auto"/>
        <w:right w:val="none" w:sz="0" w:space="0" w:color="auto"/>
      </w:divBdr>
    </w:div>
    <w:div w:id="1896969000">
      <w:bodyDiv w:val="1"/>
      <w:marLeft w:val="0"/>
      <w:marRight w:val="0"/>
      <w:marTop w:val="0"/>
      <w:marBottom w:val="0"/>
      <w:divBdr>
        <w:top w:val="none" w:sz="0" w:space="0" w:color="auto"/>
        <w:left w:val="none" w:sz="0" w:space="0" w:color="auto"/>
        <w:bottom w:val="none" w:sz="0" w:space="0" w:color="auto"/>
        <w:right w:val="none" w:sz="0" w:space="0" w:color="auto"/>
      </w:divBdr>
    </w:div>
    <w:div w:id="1940409548">
      <w:bodyDiv w:val="1"/>
      <w:marLeft w:val="0"/>
      <w:marRight w:val="0"/>
      <w:marTop w:val="0"/>
      <w:marBottom w:val="0"/>
      <w:divBdr>
        <w:top w:val="none" w:sz="0" w:space="0" w:color="auto"/>
        <w:left w:val="none" w:sz="0" w:space="0" w:color="auto"/>
        <w:bottom w:val="none" w:sz="0" w:space="0" w:color="auto"/>
        <w:right w:val="none" w:sz="0" w:space="0" w:color="auto"/>
      </w:divBdr>
    </w:div>
    <w:div w:id="1956136296">
      <w:bodyDiv w:val="1"/>
      <w:marLeft w:val="0"/>
      <w:marRight w:val="0"/>
      <w:marTop w:val="0"/>
      <w:marBottom w:val="0"/>
      <w:divBdr>
        <w:top w:val="none" w:sz="0" w:space="0" w:color="auto"/>
        <w:left w:val="none" w:sz="0" w:space="0" w:color="auto"/>
        <w:bottom w:val="none" w:sz="0" w:space="0" w:color="auto"/>
        <w:right w:val="none" w:sz="0" w:space="0" w:color="auto"/>
      </w:divBdr>
    </w:div>
    <w:div w:id="2009361600">
      <w:bodyDiv w:val="1"/>
      <w:marLeft w:val="0"/>
      <w:marRight w:val="0"/>
      <w:marTop w:val="0"/>
      <w:marBottom w:val="0"/>
      <w:divBdr>
        <w:top w:val="none" w:sz="0" w:space="0" w:color="auto"/>
        <w:left w:val="none" w:sz="0" w:space="0" w:color="auto"/>
        <w:bottom w:val="none" w:sz="0" w:space="0" w:color="auto"/>
        <w:right w:val="none" w:sz="0" w:space="0" w:color="auto"/>
      </w:divBdr>
    </w:div>
    <w:div w:id="2043506467">
      <w:bodyDiv w:val="1"/>
      <w:marLeft w:val="0"/>
      <w:marRight w:val="0"/>
      <w:marTop w:val="0"/>
      <w:marBottom w:val="0"/>
      <w:divBdr>
        <w:top w:val="none" w:sz="0" w:space="0" w:color="auto"/>
        <w:left w:val="none" w:sz="0" w:space="0" w:color="auto"/>
        <w:bottom w:val="none" w:sz="0" w:space="0" w:color="auto"/>
        <w:right w:val="none" w:sz="0" w:space="0" w:color="auto"/>
      </w:divBdr>
    </w:div>
    <w:div w:id="2069061921">
      <w:bodyDiv w:val="1"/>
      <w:marLeft w:val="0"/>
      <w:marRight w:val="0"/>
      <w:marTop w:val="0"/>
      <w:marBottom w:val="0"/>
      <w:divBdr>
        <w:top w:val="none" w:sz="0" w:space="0" w:color="auto"/>
        <w:left w:val="none" w:sz="0" w:space="0" w:color="auto"/>
        <w:bottom w:val="none" w:sz="0" w:space="0" w:color="auto"/>
        <w:right w:val="none" w:sz="0" w:space="0" w:color="auto"/>
      </w:divBdr>
    </w:div>
    <w:div w:id="20789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zoter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51A06B9-47CA-4109-984E-5B6BDAF2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3066</Words>
  <Characters>21159</Characters>
  <Application>Microsoft Office Word</Application>
  <DocSecurity>0</DocSecurity>
  <Lines>176</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 Pierrard</dc:creator>
  <cp:keywords/>
  <cp:lastModifiedBy>HANUS Vincent</cp:lastModifiedBy>
  <cp:revision>3</cp:revision>
  <cp:lastPrinted>2016-10-13T11:54:00Z</cp:lastPrinted>
  <dcterms:created xsi:type="dcterms:W3CDTF">2022-04-29T08:30:00Z</dcterms:created>
  <dcterms:modified xsi:type="dcterms:W3CDTF">2022-04-29T08:37:00Z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id="gjBzanZx"/&gt;&lt;style id="http://www.zotero.org/styles/ieee" locale="fr-FR" hasBibliography="1" bibliographyStyleHasBeenSet="1"/&gt;&lt;prefs&gt;&lt;pref name="fieldType" value="Field"/&gt;&lt;/prefs&gt;&lt;/data&gt;</vt:lpwstr>
  </property>
</Properties>
</file>